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1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100"/>
          <w:sz w:val="44"/>
          <w:szCs w:val="44"/>
        </w:rPr>
        <w:t>体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pacing w:val="100"/>
          <w:sz w:val="44"/>
          <w:szCs w:val="44"/>
        </w:rPr>
        <w:t>检须知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10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一、应到指定医院进行体检，其它医疗单位的检查结果一律无效。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二、严禁弄虚作假、冒名顶替；如隐瞒病史影响体检结果的，后果自负。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三、体检表上贴近期二寸免冠照片一张。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四、体检前一天请注意休息，勿熬夜，不饮酒，避免剧烈运动。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eastAsia="zh-CN"/>
        </w:rPr>
        <w:t>五</w:t>
      </w:r>
      <w:r>
        <w:rPr>
          <w:rFonts w:hint="eastAsia" w:ascii="仿宋_GB2312" w:hAnsi="仿宋_GB2312" w:eastAsia="仿宋_GB2312" w:cs="仿宋_GB2312"/>
          <w:sz w:val="36"/>
          <w:szCs w:val="36"/>
        </w:rPr>
        <w:t>、体检当天需进行采血、B超等检查，请在受检前禁食8-12小时。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eastAsia="zh-CN"/>
        </w:rPr>
        <w:t>六</w:t>
      </w:r>
      <w:r>
        <w:rPr>
          <w:rFonts w:hint="eastAsia" w:ascii="仿宋_GB2312" w:hAnsi="仿宋_GB2312" w:eastAsia="仿宋_GB2312" w:cs="仿宋_GB2312"/>
          <w:sz w:val="36"/>
          <w:szCs w:val="36"/>
        </w:rPr>
        <w:t>、女性受检者月经期间请勿做妇科及尿液检查，待经期完毕后再补检；怀孕或可能已受孕者，请事先告知医护人员，勿做X光检查。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eastAsia="zh-CN"/>
        </w:rPr>
        <w:t>七</w:t>
      </w:r>
      <w:r>
        <w:rPr>
          <w:rFonts w:hint="eastAsia" w:ascii="仿宋_GB2312" w:hAnsi="仿宋_GB2312" w:eastAsia="仿宋_GB2312" w:cs="仿宋_GB2312"/>
          <w:sz w:val="36"/>
          <w:szCs w:val="36"/>
        </w:rPr>
        <w:t>、请配合医生认真检查所有项目，勿漏检。若自动放弃某一检查项目，将会影响</w:t>
      </w:r>
      <w:r>
        <w:rPr>
          <w:rFonts w:hint="eastAsia" w:ascii="仿宋_GB2312" w:hAnsi="仿宋_GB2312" w:eastAsia="仿宋_GB2312" w:cs="仿宋_GB2312"/>
          <w:sz w:val="36"/>
          <w:szCs w:val="36"/>
          <w:lang w:eastAsia="zh-CN"/>
        </w:rPr>
        <w:t>聘用</w:t>
      </w:r>
      <w:r>
        <w:rPr>
          <w:rFonts w:hint="eastAsia" w:ascii="仿宋_GB2312" w:hAnsi="仿宋_GB2312" w:eastAsia="仿宋_GB2312" w:cs="仿宋_GB2312"/>
          <w:sz w:val="36"/>
          <w:szCs w:val="36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eastAsia="zh-CN"/>
        </w:rPr>
        <w:t>八</w:t>
      </w:r>
      <w:r>
        <w:rPr>
          <w:rFonts w:hint="eastAsia" w:ascii="仿宋_GB2312" w:hAnsi="仿宋_GB2312" w:eastAsia="仿宋_GB2312" w:cs="仿宋_GB2312"/>
          <w:sz w:val="36"/>
          <w:szCs w:val="36"/>
        </w:rPr>
        <w:t>、体检医师可根据实际需要，增加必要的相应检查、检验项目。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eastAsia="zh-CN"/>
        </w:rPr>
        <w:t>九</w:t>
      </w:r>
      <w:r>
        <w:rPr>
          <w:rFonts w:hint="eastAsia" w:ascii="仿宋_GB2312" w:hAnsi="仿宋_GB2312" w:eastAsia="仿宋_GB2312" w:cs="仿宋_GB2312"/>
          <w:sz w:val="36"/>
          <w:szCs w:val="36"/>
        </w:rPr>
        <w:t>、如对体检结果有异议，请按有关规定向</w:t>
      </w:r>
      <w:r>
        <w:rPr>
          <w:rFonts w:hint="eastAsia" w:ascii="仿宋_GB2312" w:hAnsi="仿宋_GB2312" w:eastAsia="仿宋_GB2312" w:cs="仿宋_GB2312"/>
          <w:sz w:val="36"/>
          <w:szCs w:val="36"/>
          <w:lang w:eastAsia="zh-CN"/>
        </w:rPr>
        <w:t>中共深圳市坪山区委宣传部</w:t>
      </w:r>
      <w:r>
        <w:rPr>
          <w:rFonts w:hint="eastAsia" w:ascii="仿宋_GB2312" w:hAnsi="仿宋_GB2312" w:eastAsia="仿宋_GB2312" w:cs="仿宋_GB2312"/>
          <w:sz w:val="36"/>
          <w:szCs w:val="36"/>
        </w:rPr>
        <w:t>提出。</w:t>
      </w:r>
    </w:p>
    <w:p>
      <w:pPr>
        <w:rPr>
          <w:rFonts w:hint="eastAsia"/>
        </w:rPr>
      </w:pPr>
    </w:p>
    <w:sectPr>
      <w:footerReference r:id="rId3" w:type="default"/>
      <w:pgSz w:w="11906" w:h="16838"/>
      <w:pgMar w:top="1440" w:right="1797" w:bottom="1440" w:left="179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宋体-GB13000">
    <w:panose1 w:val="02000500000000000000"/>
    <w:charset w:val="86"/>
    <w:family w:val="auto"/>
    <w:pitch w:val="default"/>
    <w:sig w:usb0="800002BF" w:usb1="18C77CF8" w:usb2="00000016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right="360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9"/>
                  <w:rPr>
                    <w:rFonts w:hint="eastAsia" w:ascii="CESI宋体-GB13000" w:hAnsi="CESI宋体-GB13000" w:eastAsia="CESI宋体-GB13000" w:cs="CESI宋体-GB13000"/>
                    <w:sz w:val="28"/>
                    <w:szCs w:val="28"/>
                  </w:rPr>
                </w:pPr>
                <w:r>
                  <w:rPr>
                    <w:rFonts w:hint="eastAsia" w:ascii="CESI宋体-GB13000" w:hAnsi="CESI宋体-GB13000" w:eastAsia="CESI宋体-GB13000" w:cs="CESI宋体-GB13000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CESI宋体-GB13000" w:hAnsi="CESI宋体-GB13000" w:eastAsia="CESI宋体-GB13000" w:cs="CESI宋体-GB13000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CESI宋体-GB13000" w:hAnsi="CESI宋体-GB13000" w:eastAsia="CESI宋体-GB13000" w:cs="CESI宋体-GB13000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CESI宋体-GB13000" w:hAnsi="CESI宋体-GB13000" w:eastAsia="CESI宋体-GB13000" w:cs="CESI宋体-GB13000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CESI宋体-GB13000" w:hAnsi="CESI宋体-GB13000" w:eastAsia="CESI宋体-GB13000" w:cs="CESI宋体-GB13000"/>
                    <w:sz w:val="28"/>
                    <w:szCs w:val="28"/>
                  </w:rPr>
                  <w:t>1</w:t>
                </w:r>
                <w:r>
                  <w:rPr>
                    <w:rFonts w:hint="eastAsia" w:ascii="CESI宋体-GB13000" w:hAnsi="CESI宋体-GB13000" w:eastAsia="CESI宋体-GB13000" w:cs="CESI宋体-GB13000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CESI宋体-GB13000" w:hAnsi="CESI宋体-GB13000" w:eastAsia="CESI宋体-GB13000" w:cs="CESI宋体-GB13000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wrapTrailSpaces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592E26"/>
    <w:rsid w:val="005A1449"/>
    <w:rsid w:val="005B2A53"/>
    <w:rsid w:val="009439CB"/>
    <w:rsid w:val="009C27AA"/>
    <w:rsid w:val="00C51E68"/>
    <w:rsid w:val="00F325FA"/>
    <w:rsid w:val="22726855"/>
    <w:rsid w:val="282A5A2E"/>
    <w:rsid w:val="37065E10"/>
    <w:rsid w:val="3FBF5CB4"/>
    <w:rsid w:val="557E97F3"/>
    <w:rsid w:val="5AFF1ACA"/>
    <w:rsid w:val="78EADA68"/>
    <w:rsid w:val="7AB1DFDC"/>
    <w:rsid w:val="99DBD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5">
    <w:name w:val="Default Paragraph Font"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 Indent"/>
    <w:basedOn w:val="1"/>
    <w:qFormat/>
    <w:uiPriority w:val="0"/>
    <w:pPr>
      <w:ind w:firstLine="420" w:firstLineChars="200"/>
    </w:pPr>
  </w:style>
  <w:style w:type="paragraph" w:styleId="7">
    <w:name w:val="toc 3"/>
    <w:basedOn w:val="1"/>
    <w:next w:val="1"/>
    <w:qFormat/>
    <w:uiPriority w:val="0"/>
    <w:pPr>
      <w:ind w:left="840" w:leftChars="400"/>
    </w:pPr>
  </w:style>
  <w:style w:type="paragraph" w:styleId="8">
    <w:name w:val="Plain Text"/>
    <w:basedOn w:val="1"/>
    <w:qFormat/>
    <w:uiPriority w:val="0"/>
    <w:rPr>
      <w:rFonts w:ascii="宋体" w:hAnsi="Courier New"/>
      <w:szCs w:val="20"/>
    </w:rPr>
  </w:style>
  <w:style w:type="paragraph" w:styleId="9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toc 1"/>
    <w:basedOn w:val="1"/>
    <w:next w:val="1"/>
    <w:qFormat/>
    <w:uiPriority w:val="0"/>
  </w:style>
  <w:style w:type="paragraph" w:styleId="12">
    <w:name w:val="Body Text Indent 3"/>
    <w:basedOn w:val="1"/>
    <w:qFormat/>
    <w:uiPriority w:val="0"/>
    <w:pPr>
      <w:widowControl/>
      <w:ind w:firstLine="420" w:firstLineChars="200"/>
      <w:jc w:val="left"/>
    </w:pPr>
    <w:rPr>
      <w:rFonts w:ascii="宋体" w:hAnsi="宋体"/>
    </w:rPr>
  </w:style>
  <w:style w:type="paragraph" w:styleId="13">
    <w:name w:val="toc 2"/>
    <w:basedOn w:val="1"/>
    <w:next w:val="1"/>
    <w:qFormat/>
    <w:uiPriority w:val="0"/>
    <w:pPr>
      <w:ind w:left="420" w:leftChars="200"/>
    </w:pPr>
  </w:style>
  <w:style w:type="character" w:styleId="16">
    <w:name w:val="Hyperlink"/>
    <w:qFormat/>
    <w:uiPriority w:val="0"/>
    <w:rPr>
      <w:color w:val="000000"/>
      <w:u w:val="none"/>
    </w:rPr>
  </w:style>
  <w:style w:type="character" w:customStyle="1" w:styleId="17">
    <w:name w:val="page number1"/>
    <w:basedOn w:val="15"/>
    <w:qFormat/>
    <w:uiPriority w:val="0"/>
  </w:style>
  <w:style w:type="character" w:customStyle="1" w:styleId="18">
    <w:name w:val="页脚 字符"/>
    <w:link w:val="9"/>
    <w:qFormat/>
    <w:uiPriority w:val="99"/>
    <w:rPr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yzq/I:\&#24120;&#22996;&#36208;&#35775;&#20225;&#19994;\Normal.wp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150</Pages>
  <Words>15956</Words>
  <Characters>90954</Characters>
  <Lines>757</Lines>
  <Paragraphs>213</Paragraphs>
  <TotalTime>8</TotalTime>
  <ScaleCrop>false</ScaleCrop>
  <LinksUpToDate>false</LinksUpToDate>
  <CharactersWithSpaces>106697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2021-03-12T23:08:00Z</dcterms:created>
  <dc:creator>user</dc:creator>
  <cp:lastModifiedBy>limengyuan</cp:lastModifiedBy>
  <cp:lastPrinted>2026-07-14T16:00:46Z</cp:lastPrinted>
  <dcterms:modified xsi:type="dcterms:W3CDTF">2026-07-14T16:00:49Z</dcterms:modified>
  <dc:title>工作资料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