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AA0D8">
      <w:pPr>
        <w:widowControl/>
        <w:spacing w:before="0" w:after="80" w:line="560" w:lineRule="exact"/>
        <w:jc w:val="both"/>
        <w:rPr>
          <w:rFonts w:hint="eastAsia" w:ascii="黑体" w:hAnsi="黑体" w:eastAsia="黑体" w:cs="黑体"/>
          <w:b w:val="0"/>
          <w:kern w:val="0"/>
          <w:sz w:val="32"/>
          <w:szCs w:val="22"/>
          <w:lang w:eastAsia="zh-CN" w:bidi="ar-SA"/>
        </w:rPr>
      </w:pPr>
    </w:p>
    <w:p w14:paraId="16E44DAD">
      <w:pPr>
        <w:keepNext w:val="0"/>
        <w:keepLines w:val="0"/>
        <w:pageBreakBefore w:val="0"/>
        <w:widowControl/>
        <w:kinsoku/>
        <w:overflowPunct/>
        <w:topLinePunct w:val="0"/>
        <w:autoSpaceDE/>
        <w:autoSpaceDN/>
        <w:bidi w:val="0"/>
        <w:adjustRightInd/>
        <w:snapToGrid/>
        <w:spacing w:before="0" w:after="0" w:line="560" w:lineRule="exact"/>
        <w:jc w:val="center"/>
        <w:textAlignment w:val="auto"/>
        <w:rPr>
          <w:rFonts w:ascii="方正小标宋简体" w:hAnsi="方正小标宋简体" w:eastAsia="方正小标宋简体"/>
          <w:b w:val="0"/>
          <w:sz w:val="44"/>
        </w:rPr>
      </w:pPr>
    </w:p>
    <w:p w14:paraId="33806037">
      <w:pPr>
        <w:keepNext w:val="0"/>
        <w:keepLines w:val="0"/>
        <w:pageBreakBefore w:val="0"/>
        <w:widowControl/>
        <w:kinsoku/>
        <w:wordWrap/>
        <w:overflowPunct/>
        <w:topLinePunct w:val="0"/>
        <w:autoSpaceDE/>
        <w:autoSpaceDN/>
        <w:bidi w:val="0"/>
        <w:adjustRightInd/>
        <w:snapToGrid/>
        <w:spacing w:before="0" w:after="0" w:line="560" w:lineRule="exact"/>
        <w:jc w:val="right"/>
        <w:textAlignment w:val="auto"/>
        <w:rPr>
          <w:rFonts w:hint="eastAsia" w:ascii="仿宋_GB2312" w:hAnsi="仿宋_GB2312" w:eastAsia="仿宋_GB2312"/>
          <w:b w:val="0"/>
          <w:sz w:val="32"/>
        </w:rPr>
      </w:pPr>
      <w:r>
        <w:rPr>
          <w:rFonts w:hint="eastAsia" w:ascii="仿宋_GB2312" w:hAnsi="仿宋_GB2312" w:eastAsia="仿宋_GB2312"/>
          <w:b w:val="0"/>
          <w:sz w:val="32"/>
        </w:rPr>
        <w:t>粤建市商〔2026〕202号</w:t>
      </w:r>
    </w:p>
    <w:p w14:paraId="76EBB86D">
      <w:pPr>
        <w:keepNext w:val="0"/>
        <w:keepLines w:val="0"/>
        <w:pageBreakBefore w:val="0"/>
        <w:widowControl/>
        <w:kinsoku/>
        <w:overflowPunct/>
        <w:topLinePunct w:val="0"/>
        <w:autoSpaceDE/>
        <w:autoSpaceDN/>
        <w:bidi w:val="0"/>
        <w:adjustRightInd/>
        <w:snapToGrid/>
        <w:spacing w:before="0" w:after="0" w:line="560" w:lineRule="exact"/>
        <w:jc w:val="both"/>
        <w:textAlignment w:val="auto"/>
        <w:rPr>
          <w:rFonts w:ascii="方正小标宋简体" w:hAnsi="方正小标宋简体" w:eastAsia="方正小标宋简体"/>
          <w:b w:val="0"/>
          <w:sz w:val="44"/>
        </w:rPr>
      </w:pPr>
    </w:p>
    <w:p w14:paraId="281B811E">
      <w:pPr>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ascii="方正小标宋简体" w:hAnsi="方正小标宋简体" w:eastAsia="方正小标宋简体"/>
          <w:b w:val="0"/>
          <w:sz w:val="44"/>
        </w:rPr>
      </w:pPr>
      <w:r>
        <w:rPr>
          <w:rFonts w:ascii="方正小标宋简体" w:hAnsi="方正小标宋简体" w:eastAsia="方正小标宋简体"/>
          <w:b w:val="0"/>
          <w:sz w:val="44"/>
        </w:rPr>
        <w:t>广东省住房和城乡建设厅关于征集建筑</w:t>
      </w:r>
    </w:p>
    <w:p w14:paraId="38F77E52">
      <w:pPr>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hint="eastAsia" w:eastAsia="方正小标宋简体"/>
          <w:lang w:eastAsia="zh-CN"/>
        </w:rPr>
      </w:pPr>
      <w:r>
        <w:rPr>
          <w:rFonts w:ascii="方正小标宋简体" w:hAnsi="方正小标宋简体" w:eastAsia="方正小标宋简体"/>
          <w:b w:val="0"/>
          <w:sz w:val="44"/>
        </w:rPr>
        <w:t>机器人应用场景需求的</w:t>
      </w:r>
      <w:r>
        <w:rPr>
          <w:rFonts w:hint="eastAsia" w:ascii="方正小标宋简体" w:hAnsi="方正小标宋简体" w:eastAsia="方正小标宋简体"/>
          <w:b w:val="0"/>
          <w:sz w:val="44"/>
          <w:lang w:eastAsia="zh-CN"/>
        </w:rPr>
        <w:t>通知</w:t>
      </w:r>
    </w:p>
    <w:p w14:paraId="5A5624CD">
      <w:pPr>
        <w:keepNext w:val="0"/>
        <w:keepLines w:val="0"/>
        <w:pageBreakBefore w:val="0"/>
        <w:widowControl/>
        <w:kinsoku/>
        <w:wordWrap/>
        <w:overflowPunct/>
        <w:topLinePunct w:val="0"/>
        <w:autoSpaceDE/>
        <w:autoSpaceDN/>
        <w:bidi w:val="0"/>
        <w:adjustRightInd/>
        <w:snapToGrid/>
        <w:spacing w:before="0" w:after="0" w:line="560" w:lineRule="exact"/>
        <w:textAlignment w:val="auto"/>
        <w:rPr>
          <w:rFonts w:ascii="仿宋_GB2312" w:hAnsi="仿宋_GB2312" w:eastAsia="仿宋_GB2312"/>
          <w:b w:val="0"/>
          <w:sz w:val="32"/>
        </w:rPr>
      </w:pPr>
    </w:p>
    <w:p w14:paraId="7D646176">
      <w:pPr>
        <w:keepNext w:val="0"/>
        <w:keepLines w:val="0"/>
        <w:pageBreakBefore w:val="0"/>
        <w:widowControl/>
        <w:kinsoku/>
        <w:wordWrap/>
        <w:overflowPunct/>
        <w:topLinePunct w:val="0"/>
        <w:autoSpaceDE/>
        <w:autoSpaceDN/>
        <w:bidi w:val="0"/>
        <w:adjustRightInd/>
        <w:snapToGrid/>
        <w:spacing w:before="0" w:after="0" w:line="560" w:lineRule="exact"/>
        <w:jc w:val="both"/>
        <w:textAlignment w:val="auto"/>
      </w:pPr>
      <w:r>
        <w:rPr>
          <w:rFonts w:hint="eastAsia" w:ascii="仿宋_GB2312" w:hAnsi="仿宋_GB2312" w:eastAsia="仿宋_GB2312"/>
          <w:b w:val="0"/>
          <w:sz w:val="32"/>
        </w:rPr>
        <w:t>各地级以上市住房和城乡建设局，广</w:t>
      </w:r>
      <w:bookmarkStart w:id="0" w:name="_GoBack"/>
      <w:bookmarkEnd w:id="0"/>
      <w:r>
        <w:rPr>
          <w:rFonts w:hint="eastAsia" w:ascii="仿宋_GB2312" w:hAnsi="仿宋_GB2312" w:eastAsia="仿宋_GB2312"/>
          <w:b w:val="0"/>
          <w:sz w:val="32"/>
        </w:rPr>
        <w:t>州、佛山、惠州、东莞市交通运输局，广州、深圳、佛山、东莞市水务局，广州、佛山、东莞市城市管理和综合执法局，广州市林业和园林局，佛山市轨道交通局，横琴粤澳深度合作区城市规划和建设局</w:t>
      </w:r>
      <w:r>
        <w:rPr>
          <w:rFonts w:ascii="仿宋_GB2312" w:hAnsi="仿宋_GB2312" w:eastAsia="仿宋_GB2312"/>
          <w:b w:val="0"/>
          <w:sz w:val="32"/>
        </w:rPr>
        <w:t>：</w:t>
      </w:r>
    </w:p>
    <w:p w14:paraId="01B6664A">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ascii="仿宋_GB2312" w:hAnsi="仿宋_GB2312" w:eastAsia="仿宋_GB2312"/>
          <w:b w:val="0"/>
          <w:sz w:val="32"/>
        </w:rPr>
      </w:pPr>
      <w:r>
        <w:rPr>
          <w:rFonts w:hint="eastAsia"/>
          <w:b w:val="0"/>
          <w:sz w:val="32"/>
          <w:lang w:val="en-US" w:eastAsia="zh-CN"/>
        </w:rPr>
        <w:t>为落实</w:t>
      </w:r>
      <w:r>
        <w:rPr>
          <w:rFonts w:hint="eastAsia" w:ascii="仿宋_GB2312" w:hAnsi="仿宋_GB2312" w:eastAsia="仿宋_GB2312"/>
          <w:b w:val="0"/>
          <w:sz w:val="32"/>
        </w:rPr>
        <w:t>《广东省推动人工智能与机器人产业创新发展若干政策措施》（粤府办〔2025〕6号）</w:t>
      </w:r>
      <w:r>
        <w:rPr>
          <w:rFonts w:hint="eastAsia"/>
          <w:b w:val="0"/>
          <w:sz w:val="32"/>
          <w:lang w:val="en-US" w:eastAsia="zh-CN"/>
        </w:rPr>
        <w:t>和</w:t>
      </w:r>
      <w:r>
        <w:rPr>
          <w:rFonts w:hint="eastAsia" w:ascii="仿宋_GB2312" w:hAnsi="仿宋_GB2312" w:eastAsia="仿宋_GB2312"/>
          <w:b w:val="0"/>
          <w:sz w:val="32"/>
        </w:rPr>
        <w:t>《广东省住房和城乡建设厅等部门关于推动智能建造与建筑工业化协同发展的实施意见》(粤建市〔2021〕234号)</w:t>
      </w:r>
      <w:r>
        <w:rPr>
          <w:rFonts w:hint="eastAsia"/>
          <w:b w:val="0"/>
          <w:sz w:val="32"/>
          <w:lang w:eastAsia="zh-CN"/>
        </w:rPr>
        <w:t>等文件精神</w:t>
      </w:r>
      <w:r>
        <w:rPr>
          <w:rFonts w:ascii="仿宋_GB2312" w:hAnsi="仿宋_GB2312" w:eastAsia="仿宋_GB2312"/>
          <w:b w:val="0"/>
          <w:sz w:val="32"/>
        </w:rPr>
        <w:t>，</w:t>
      </w:r>
      <w:r>
        <w:rPr>
          <w:rFonts w:hint="eastAsia" w:ascii="仿宋_GB2312" w:hAnsi="仿宋_GB2312" w:eastAsia="仿宋_GB2312"/>
          <w:b w:val="0"/>
          <w:sz w:val="32"/>
        </w:rPr>
        <w:t>推动建筑工业化、数字化、智能化升级，推进建筑机器人创新发展和应用赋能</w:t>
      </w:r>
      <w:r>
        <w:rPr>
          <w:rFonts w:hint="eastAsia"/>
          <w:b w:val="0"/>
          <w:sz w:val="32"/>
          <w:lang w:val="en-US" w:eastAsia="zh-CN"/>
        </w:rPr>
        <w:t>,现向全省公开征集</w:t>
      </w:r>
      <w:r>
        <w:rPr>
          <w:rFonts w:hint="eastAsia" w:ascii="仿宋_GB2312" w:hAnsi="仿宋_GB2312" w:eastAsia="仿宋_GB2312"/>
          <w:b w:val="0"/>
          <w:sz w:val="32"/>
        </w:rPr>
        <w:t>建筑机器人应用场景需求。有关事项通知如下：</w:t>
      </w:r>
    </w:p>
    <w:p w14:paraId="683C8083">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eastAsia" w:ascii="黑体" w:hAnsi="黑体" w:eastAsia="黑体" w:cs="黑体"/>
          <w:b w:val="0"/>
          <w:sz w:val="32"/>
          <w:lang w:val="en-US" w:eastAsia="zh-CN"/>
        </w:rPr>
      </w:pPr>
      <w:r>
        <w:rPr>
          <w:rFonts w:hint="eastAsia" w:ascii="黑体" w:hAnsi="黑体" w:eastAsia="黑体" w:cs="黑体"/>
          <w:b w:val="0"/>
          <w:sz w:val="32"/>
          <w:lang w:val="en-US" w:eastAsia="zh-CN"/>
        </w:rPr>
        <w:t>一、征集范围</w:t>
      </w:r>
    </w:p>
    <w:p w14:paraId="5D431BD8">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eastAsia"/>
          <w:b w:val="0"/>
          <w:sz w:val="32"/>
          <w:lang w:val="en-US" w:eastAsia="zh-CN"/>
        </w:rPr>
      </w:pPr>
      <w:r>
        <w:rPr>
          <w:rFonts w:hint="eastAsia"/>
          <w:b w:val="0"/>
          <w:sz w:val="32"/>
          <w:lang w:val="en-US" w:eastAsia="zh-CN"/>
        </w:rPr>
        <w:t>（一）需要应用建筑机器人替代人工作业的场景，聚焦建筑机器人重点应用领域，包括但不限于：</w:t>
      </w:r>
    </w:p>
    <w:p w14:paraId="61E5AC71">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eastAsia"/>
          <w:b w:val="0"/>
          <w:sz w:val="32"/>
          <w:lang w:val="en-US" w:eastAsia="zh-CN"/>
        </w:rPr>
      </w:pPr>
      <w:r>
        <w:rPr>
          <w:rFonts w:hint="eastAsia"/>
          <w:b w:val="0"/>
          <w:sz w:val="32"/>
          <w:lang w:val="en-US" w:eastAsia="zh-CN"/>
        </w:rPr>
        <w:t>1.勘察设计应用领域：场地勘察、地形测绘、土方测量、辅助设计等；</w:t>
      </w:r>
    </w:p>
    <w:p w14:paraId="0750B5E5">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eastAsia"/>
          <w:b w:val="0"/>
          <w:sz w:val="32"/>
          <w:lang w:val="en-US" w:eastAsia="zh-CN"/>
        </w:rPr>
      </w:pPr>
      <w:r>
        <w:rPr>
          <w:rFonts w:hint="eastAsia"/>
          <w:b w:val="0"/>
          <w:sz w:val="32"/>
          <w:lang w:val="en-US" w:eastAsia="zh-CN"/>
        </w:rPr>
        <w:t>2.部品构件智能生产领域：部品部件安装制作、搬运配送、喷涂焊接、计量测量、上下料、3D打印等；</w:t>
      </w:r>
    </w:p>
    <w:p w14:paraId="1A4270CE">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eastAsia"/>
          <w:b w:val="0"/>
          <w:sz w:val="32"/>
          <w:lang w:val="en-US" w:eastAsia="zh-CN"/>
        </w:rPr>
      </w:pPr>
      <w:r>
        <w:rPr>
          <w:rFonts w:hint="eastAsia"/>
          <w:b w:val="0"/>
          <w:sz w:val="32"/>
          <w:lang w:val="en-US" w:eastAsia="zh-CN"/>
        </w:rPr>
        <w:t>3.工地现场人机协作领域：整平打磨、涂敷喷涂、焊接、安装搬运、测量检测、巡检监测等；</w:t>
      </w:r>
    </w:p>
    <w:p w14:paraId="4C3DE7CA">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eastAsia"/>
          <w:b w:val="0"/>
          <w:sz w:val="32"/>
          <w:lang w:val="en-US" w:eastAsia="zh-CN"/>
        </w:rPr>
      </w:pPr>
      <w:r>
        <w:rPr>
          <w:rFonts w:hint="eastAsia"/>
          <w:b w:val="0"/>
          <w:sz w:val="32"/>
          <w:lang w:val="en-US" w:eastAsia="zh-CN"/>
        </w:rPr>
        <w:t>4.智能建造设备装备领域：智能施工装备集成平台等；</w:t>
      </w:r>
    </w:p>
    <w:p w14:paraId="124D6F79">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eastAsia"/>
          <w:b w:val="0"/>
          <w:sz w:val="32"/>
          <w:lang w:val="en-US" w:eastAsia="zh-CN"/>
        </w:rPr>
      </w:pPr>
      <w:r>
        <w:rPr>
          <w:rFonts w:hint="eastAsia"/>
          <w:b w:val="0"/>
          <w:sz w:val="32"/>
          <w:lang w:val="en-US" w:eastAsia="zh-CN"/>
        </w:rPr>
        <w:t>5.设施运维管理和服务领域：维护管养、清洁、巡检监测、高风险区域作业替代等；</w:t>
      </w:r>
    </w:p>
    <w:p w14:paraId="27A83E03">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eastAsia"/>
          <w:b w:val="0"/>
          <w:sz w:val="32"/>
          <w:lang w:val="en-US" w:eastAsia="zh-CN"/>
        </w:rPr>
      </w:pPr>
      <w:r>
        <w:rPr>
          <w:rFonts w:hint="eastAsia"/>
          <w:b w:val="0"/>
          <w:sz w:val="32"/>
          <w:lang w:val="en-US" w:eastAsia="zh-CN"/>
        </w:rPr>
        <w:t>6.建筑安全保障领域：安全巡检、风险识别、防范救援等。</w:t>
      </w:r>
    </w:p>
    <w:p w14:paraId="52811500">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default"/>
          <w:b w:val="0"/>
          <w:sz w:val="32"/>
          <w:lang w:val="en-US" w:eastAsia="zh-CN"/>
        </w:rPr>
      </w:pPr>
      <w:r>
        <w:rPr>
          <w:rFonts w:hint="eastAsia"/>
          <w:b w:val="0"/>
          <w:sz w:val="32"/>
          <w:lang w:val="en-US" w:eastAsia="zh-CN"/>
        </w:rPr>
        <w:t>（二）属于上述场景，市场上尚无相关的建筑机器人产品或者已有相关产品但功能不完善、性能不理想</w:t>
      </w:r>
      <w:r>
        <w:rPr>
          <w:rFonts w:hint="default"/>
          <w:b w:val="0"/>
          <w:sz w:val="32"/>
          <w:lang w:val="en-US" w:eastAsia="zh-CN"/>
        </w:rPr>
        <w:t>。</w:t>
      </w:r>
    </w:p>
    <w:p w14:paraId="69772B3C">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eastAsia" w:ascii="黑体" w:hAnsi="黑体" w:eastAsia="黑体" w:cs="黑体"/>
          <w:b w:val="0"/>
          <w:sz w:val="32"/>
          <w:lang w:val="en-US" w:eastAsia="zh-CN"/>
        </w:rPr>
      </w:pPr>
      <w:r>
        <w:rPr>
          <w:rFonts w:hint="eastAsia" w:ascii="黑体" w:hAnsi="黑体" w:eastAsia="黑体" w:cs="黑体"/>
          <w:b w:val="0"/>
          <w:sz w:val="32"/>
          <w:lang w:val="en-US" w:eastAsia="zh-CN"/>
        </w:rPr>
        <w:t>二、征集单位</w:t>
      </w:r>
    </w:p>
    <w:p w14:paraId="7F8382A2">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eastAsia"/>
          <w:b w:val="0"/>
          <w:sz w:val="32"/>
          <w:lang w:eastAsia="zh-CN"/>
        </w:rPr>
      </w:pPr>
      <w:r>
        <w:rPr>
          <w:rFonts w:hint="eastAsia" w:ascii="仿宋_GB2312" w:hAnsi="仿宋_GB2312" w:eastAsia="仿宋_GB2312"/>
          <w:b w:val="0"/>
          <w:sz w:val="32"/>
        </w:rPr>
        <w:t>建设单位、施工单位、物业服务企业、</w:t>
      </w:r>
      <w:r>
        <w:rPr>
          <w:rFonts w:hint="eastAsia"/>
          <w:b w:val="0"/>
          <w:sz w:val="32"/>
          <w:lang w:eastAsia="zh-CN"/>
        </w:rPr>
        <w:t>部品部件</w:t>
      </w:r>
      <w:r>
        <w:rPr>
          <w:rFonts w:hint="eastAsia" w:ascii="仿宋_GB2312" w:hAnsi="仿宋_GB2312" w:eastAsia="仿宋_GB2312"/>
          <w:b w:val="0"/>
          <w:sz w:val="32"/>
        </w:rPr>
        <w:t>生产厂家、监管部门</w:t>
      </w:r>
      <w:r>
        <w:rPr>
          <w:rFonts w:hint="eastAsia"/>
          <w:b w:val="0"/>
          <w:sz w:val="32"/>
          <w:lang w:eastAsia="zh-CN"/>
        </w:rPr>
        <w:t>等工程建设领域相关单位。</w:t>
      </w:r>
    </w:p>
    <w:p w14:paraId="179521FE">
      <w:pPr>
        <w:keepNext w:val="0"/>
        <w:keepLines w:val="0"/>
        <w:pageBreakBefore w:val="0"/>
        <w:widowControl/>
        <w:numPr>
          <w:ilvl w:val="0"/>
          <w:numId w:val="7"/>
        </w:numPr>
        <w:kinsoku/>
        <w:wordWrap/>
        <w:overflowPunct/>
        <w:topLinePunct w:val="0"/>
        <w:autoSpaceDE/>
        <w:autoSpaceDN/>
        <w:bidi w:val="0"/>
        <w:adjustRightInd/>
        <w:snapToGrid/>
        <w:spacing w:before="0" w:after="0" w:line="560" w:lineRule="exact"/>
        <w:ind w:firstLine="640" w:firstLineChars="200"/>
        <w:jc w:val="both"/>
        <w:textAlignment w:val="auto"/>
        <w:rPr>
          <w:rFonts w:hint="eastAsia" w:ascii="黑体" w:hAnsi="黑体" w:eastAsia="黑体" w:cs="黑体"/>
          <w:b w:val="0"/>
          <w:sz w:val="32"/>
          <w:lang w:eastAsia="zh-CN"/>
        </w:rPr>
      </w:pPr>
      <w:r>
        <w:rPr>
          <w:rFonts w:hint="eastAsia" w:ascii="黑体" w:hAnsi="黑体" w:eastAsia="黑体" w:cs="黑体"/>
          <w:b w:val="0"/>
          <w:sz w:val="32"/>
          <w:lang w:eastAsia="zh-CN"/>
        </w:rPr>
        <w:t>征集要求</w:t>
      </w:r>
    </w:p>
    <w:p w14:paraId="2459BD98">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eastAsia"/>
          <w:b w:val="0"/>
          <w:sz w:val="32"/>
          <w:lang w:val="en-US" w:eastAsia="zh-CN"/>
        </w:rPr>
      </w:pPr>
      <w:r>
        <w:rPr>
          <w:rFonts w:hint="eastAsia"/>
          <w:b w:val="0"/>
          <w:sz w:val="32"/>
          <w:lang w:val="en-US" w:eastAsia="zh-CN"/>
        </w:rPr>
        <w:t>（一）应用场景有明确的技术需求和希望解决的痛点难点问题，场景描述重点突出、言简意赅。鼓励提出具有前瞻性、创新性的应用场景需求。</w:t>
      </w:r>
    </w:p>
    <w:p w14:paraId="7F812D1F">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eastAsia"/>
          <w:b w:val="0"/>
          <w:sz w:val="32"/>
          <w:lang w:val="en-US" w:eastAsia="zh-CN"/>
        </w:rPr>
      </w:pPr>
      <w:r>
        <w:rPr>
          <w:rFonts w:hint="eastAsia"/>
          <w:b w:val="0"/>
          <w:sz w:val="32"/>
          <w:lang w:val="en-US" w:eastAsia="zh-CN"/>
        </w:rPr>
        <w:t>（二）申报单位愿意主动配合开展现场调研、宣传总结、供需对接。</w:t>
      </w:r>
    </w:p>
    <w:p w14:paraId="29243609">
      <w:pPr>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hint="eastAsia" w:ascii="黑体" w:hAnsi="黑体" w:eastAsia="黑体" w:cs="黑体"/>
          <w:b w:val="0"/>
          <w:sz w:val="32"/>
          <w:lang w:val="en-US" w:eastAsia="zh-CN"/>
        </w:rPr>
      </w:pPr>
      <w:r>
        <w:rPr>
          <w:rFonts w:hint="eastAsia" w:ascii="黑体" w:hAnsi="黑体" w:eastAsia="黑体" w:cs="黑体"/>
          <w:b w:val="0"/>
          <w:sz w:val="32"/>
          <w:lang w:val="en-US" w:eastAsia="zh-CN"/>
        </w:rPr>
        <w:t>四、征集方式</w:t>
      </w:r>
    </w:p>
    <w:p w14:paraId="48FD0686">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eastAsia"/>
          <w:b w:val="0"/>
          <w:sz w:val="32"/>
          <w:lang w:eastAsia="zh-CN"/>
        </w:rPr>
      </w:pPr>
      <w:r>
        <w:rPr>
          <w:rFonts w:hint="eastAsia"/>
          <w:b w:val="0"/>
          <w:sz w:val="32"/>
          <w:lang w:eastAsia="zh-CN"/>
        </w:rPr>
        <w:t>（一）请地级以上市主管部门认真组织相关单位梳理本行业建筑机器人应用需求，加强对申报单位的指导。</w:t>
      </w:r>
    </w:p>
    <w:p w14:paraId="0347B096">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eastAsia"/>
          <w:b w:val="0"/>
          <w:sz w:val="32"/>
          <w:lang w:val="en-US" w:eastAsia="zh-CN"/>
        </w:rPr>
      </w:pPr>
      <w:r>
        <w:rPr>
          <w:rFonts w:hint="eastAsia"/>
          <w:b w:val="0"/>
          <w:sz w:val="32"/>
          <w:lang w:eastAsia="zh-CN"/>
        </w:rPr>
        <w:t>（二）申报单位于</w:t>
      </w:r>
      <w:r>
        <w:rPr>
          <w:rFonts w:hint="eastAsia"/>
          <w:b w:val="0"/>
          <w:sz w:val="32"/>
          <w:lang w:val="en-US" w:eastAsia="zh-CN"/>
        </w:rPr>
        <w:t>8月15日前</w:t>
      </w:r>
      <w:r>
        <w:rPr>
          <w:rFonts w:hint="eastAsia"/>
          <w:b w:val="0"/>
          <w:sz w:val="32"/>
          <w:lang w:eastAsia="zh-CN"/>
        </w:rPr>
        <w:t>填写《</w:t>
      </w:r>
      <w:r>
        <w:rPr>
          <w:rFonts w:hint="eastAsia" w:ascii="仿宋_GB2312" w:hAnsi="仿宋_GB2312" w:eastAsia="仿宋_GB2312"/>
          <w:b w:val="0"/>
          <w:sz w:val="32"/>
        </w:rPr>
        <w:t>建筑机器人应用场景需求征集表</w:t>
      </w:r>
      <w:r>
        <w:rPr>
          <w:rFonts w:hint="eastAsia"/>
          <w:b w:val="0"/>
          <w:sz w:val="32"/>
          <w:lang w:eastAsia="zh-CN"/>
        </w:rPr>
        <w:t>》</w:t>
      </w:r>
      <w:r>
        <w:rPr>
          <w:rFonts w:hint="eastAsia" w:ascii="仿宋_GB2312" w:hAnsi="仿宋_GB2312" w:eastAsia="仿宋_GB2312"/>
          <w:b w:val="0"/>
          <w:sz w:val="32"/>
        </w:rPr>
        <w:t>（附件</w:t>
      </w:r>
      <w:r>
        <w:rPr>
          <w:rFonts w:hint="eastAsia"/>
          <w:b w:val="0"/>
          <w:sz w:val="32"/>
          <w:lang w:val="en-US" w:eastAsia="zh-CN"/>
        </w:rPr>
        <w:t>1</w:t>
      </w:r>
      <w:r>
        <w:rPr>
          <w:rFonts w:hint="eastAsia" w:ascii="仿宋_GB2312" w:hAnsi="仿宋_GB2312" w:eastAsia="仿宋_GB2312"/>
          <w:b w:val="0"/>
          <w:sz w:val="32"/>
        </w:rPr>
        <w:t>）</w:t>
      </w:r>
      <w:r>
        <w:rPr>
          <w:rFonts w:hint="eastAsia"/>
          <w:b w:val="0"/>
          <w:sz w:val="32"/>
          <w:lang w:eastAsia="zh-CN"/>
        </w:rPr>
        <w:t>，将申报材料</w:t>
      </w:r>
      <w:r>
        <w:rPr>
          <w:rFonts w:hint="eastAsia"/>
          <w:b w:val="0"/>
          <w:sz w:val="32"/>
          <w:lang w:val="en-US" w:eastAsia="zh-CN"/>
        </w:rPr>
        <w:t>WORD版、PDF盖章版报属地行业市级主管部门。</w:t>
      </w:r>
    </w:p>
    <w:p w14:paraId="63FD3843">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hint="eastAsia" w:eastAsia="仿宋_GB2312"/>
          <w:b w:val="0"/>
          <w:sz w:val="32"/>
          <w:lang w:eastAsia="zh-CN"/>
        </w:rPr>
      </w:pPr>
      <w:r>
        <w:rPr>
          <w:rFonts w:hint="eastAsia"/>
          <w:b w:val="0"/>
          <w:sz w:val="32"/>
          <w:lang w:val="en-US" w:eastAsia="zh-CN"/>
        </w:rPr>
        <w:t>（三）</w:t>
      </w:r>
      <w:r>
        <w:rPr>
          <w:rFonts w:hint="eastAsia"/>
          <w:b w:val="0"/>
          <w:sz w:val="32"/>
          <w:lang w:eastAsia="zh-CN"/>
        </w:rPr>
        <w:t>请地级以上市主管部门于</w:t>
      </w:r>
      <w:r>
        <w:rPr>
          <w:rFonts w:hint="eastAsia"/>
          <w:b w:val="0"/>
          <w:sz w:val="32"/>
          <w:lang w:val="en-US" w:eastAsia="zh-CN"/>
        </w:rPr>
        <w:t>8月20日前</w:t>
      </w:r>
      <w:r>
        <w:rPr>
          <w:rFonts w:hint="eastAsia"/>
          <w:b w:val="0"/>
          <w:sz w:val="32"/>
          <w:lang w:eastAsia="zh-CN"/>
        </w:rPr>
        <w:t>汇总形成本地区本行业《</w:t>
      </w:r>
      <w:r>
        <w:rPr>
          <w:rFonts w:hint="eastAsia" w:ascii="仿宋_GB2312" w:hAnsi="仿宋_GB2312" w:eastAsia="仿宋_GB2312"/>
          <w:b w:val="0"/>
          <w:sz w:val="32"/>
        </w:rPr>
        <w:t>建筑机器人应用场景需求</w:t>
      </w:r>
      <w:r>
        <w:rPr>
          <w:rFonts w:hint="eastAsia"/>
          <w:b w:val="0"/>
          <w:sz w:val="32"/>
          <w:lang w:eastAsia="zh-CN"/>
        </w:rPr>
        <w:t>汇总表》（附件</w:t>
      </w:r>
      <w:r>
        <w:rPr>
          <w:rFonts w:hint="eastAsia"/>
          <w:b w:val="0"/>
          <w:sz w:val="32"/>
          <w:lang w:val="en-US" w:eastAsia="zh-CN"/>
        </w:rPr>
        <w:t>2</w:t>
      </w:r>
      <w:r>
        <w:rPr>
          <w:rFonts w:hint="eastAsia"/>
          <w:b w:val="0"/>
          <w:sz w:val="32"/>
          <w:lang w:eastAsia="zh-CN"/>
        </w:rPr>
        <w:t>），</w:t>
      </w:r>
      <w:r>
        <w:rPr>
          <w:rFonts w:hint="eastAsia" w:ascii="仿宋_GB2312" w:hAnsi="仿宋_GB2312" w:eastAsia="仿宋_GB2312"/>
          <w:b w:val="0"/>
          <w:sz w:val="32"/>
        </w:rPr>
        <w:t>将</w:t>
      </w:r>
      <w:r>
        <w:rPr>
          <w:rFonts w:hint="eastAsia"/>
          <w:b w:val="0"/>
          <w:sz w:val="32"/>
          <w:lang w:eastAsia="zh-CN"/>
        </w:rPr>
        <w:t>本单位审核盖章的</w:t>
      </w:r>
      <w:r>
        <w:rPr>
          <w:rFonts w:hint="eastAsia"/>
          <w:b w:val="0"/>
          <w:sz w:val="32"/>
          <w:lang w:val="en-US" w:eastAsia="zh-CN"/>
        </w:rPr>
        <w:t>附件2和各申报单位填报的附件1</w:t>
      </w:r>
      <w:r>
        <w:rPr>
          <w:rFonts w:hint="eastAsia" w:ascii="仿宋_GB2312" w:hAnsi="仿宋_GB2312" w:eastAsia="仿宋_GB2312"/>
          <w:b w:val="0"/>
          <w:sz w:val="32"/>
        </w:rPr>
        <w:t>报我厅</w:t>
      </w:r>
      <w:r>
        <w:rPr>
          <w:rFonts w:hint="eastAsia"/>
          <w:b w:val="0"/>
          <w:sz w:val="32"/>
          <w:lang w:eastAsia="zh-CN"/>
        </w:rPr>
        <w:t>（</w:t>
      </w:r>
      <w:r>
        <w:rPr>
          <w:rFonts w:hint="eastAsia" w:ascii="仿宋_GB2312" w:hAnsi="仿宋_GB2312" w:eastAsia="仿宋_GB2312"/>
          <w:b w:val="0"/>
          <w:sz w:val="32"/>
        </w:rPr>
        <w:t>粤政易“建筑市场监管处综合”</w:t>
      </w:r>
      <w:r>
        <w:rPr>
          <w:rFonts w:hint="eastAsia"/>
          <w:b w:val="0"/>
          <w:sz w:val="32"/>
          <w:lang w:eastAsia="zh-CN"/>
        </w:rPr>
        <w:t>）</w:t>
      </w:r>
      <w:r>
        <w:rPr>
          <w:rFonts w:hint="eastAsia" w:ascii="仿宋_GB2312" w:hAnsi="仿宋_GB2312" w:eastAsia="仿宋_GB2312"/>
          <w:b w:val="0"/>
          <w:sz w:val="32"/>
        </w:rPr>
        <w:t>。</w:t>
      </w:r>
    </w:p>
    <w:p w14:paraId="1E369502">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firstLine="640" w:firstLineChars="200"/>
        <w:jc w:val="both"/>
        <w:textAlignment w:val="auto"/>
        <w:rPr>
          <w:rFonts w:ascii="仿宋_GB2312" w:hAnsi="仿宋_GB2312" w:eastAsia="仿宋_GB2312"/>
          <w:b w:val="0"/>
          <w:sz w:val="32"/>
        </w:rPr>
      </w:pPr>
      <w:r>
        <w:rPr>
          <w:rFonts w:hint="eastAsia"/>
          <w:b w:val="0"/>
          <w:sz w:val="32"/>
          <w:lang w:eastAsia="zh-CN"/>
        </w:rPr>
        <w:t>（四）</w:t>
      </w:r>
      <w:r>
        <w:rPr>
          <w:rFonts w:hint="eastAsia" w:ascii="仿宋_GB2312" w:hAnsi="仿宋_GB2312" w:eastAsia="仿宋_GB2312"/>
          <w:b w:val="0"/>
          <w:sz w:val="32"/>
        </w:rPr>
        <w:t>我厅组织对</w:t>
      </w:r>
      <w:r>
        <w:rPr>
          <w:rFonts w:hint="eastAsia"/>
          <w:b w:val="0"/>
          <w:sz w:val="32"/>
          <w:lang w:eastAsia="zh-CN"/>
        </w:rPr>
        <w:t>各地报送</w:t>
      </w:r>
      <w:r>
        <w:rPr>
          <w:rFonts w:hint="eastAsia" w:ascii="仿宋_GB2312" w:hAnsi="仿宋_GB2312" w:eastAsia="仿宋_GB2312"/>
          <w:b w:val="0"/>
          <w:sz w:val="32"/>
        </w:rPr>
        <w:t>应用场景需求进行</w:t>
      </w:r>
      <w:r>
        <w:rPr>
          <w:rFonts w:hint="eastAsia"/>
          <w:b w:val="0"/>
          <w:sz w:val="32"/>
          <w:lang w:eastAsia="zh-CN"/>
        </w:rPr>
        <w:t>评估</w:t>
      </w:r>
      <w:r>
        <w:rPr>
          <w:rFonts w:hint="eastAsia" w:ascii="仿宋_GB2312" w:hAnsi="仿宋_GB2312" w:eastAsia="仿宋_GB2312"/>
          <w:b w:val="0"/>
          <w:sz w:val="32"/>
        </w:rPr>
        <w:t>，</w:t>
      </w:r>
      <w:r>
        <w:rPr>
          <w:rFonts w:hint="eastAsia"/>
          <w:b w:val="0"/>
          <w:sz w:val="32"/>
          <w:lang w:eastAsia="zh-CN"/>
        </w:rPr>
        <w:t>对评估认为属于行业关键、共性的需求场景进行公开发布，引导行业集中资源优先研发，组织业界加强供需对接，加快建筑机器人推广应用</w:t>
      </w:r>
      <w:r>
        <w:rPr>
          <w:rFonts w:ascii="仿宋_GB2312" w:hAnsi="仿宋_GB2312" w:eastAsia="仿宋_GB2312"/>
          <w:b w:val="0"/>
          <w:sz w:val="32"/>
        </w:rPr>
        <w:t>。</w:t>
      </w:r>
    </w:p>
    <w:p w14:paraId="02153C7D">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rPr>
          <w:rFonts w:hint="eastAsia"/>
          <w:b w:val="0"/>
          <w:sz w:val="32"/>
          <w:lang w:val="en-US" w:eastAsia="zh-CN"/>
        </w:rPr>
      </w:pPr>
    </w:p>
    <w:p w14:paraId="4A91A85A">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rPr>
          <w:rFonts w:hint="eastAsia"/>
          <w:b w:val="0"/>
          <w:sz w:val="32"/>
          <w:lang w:val="en-US" w:eastAsia="zh-CN"/>
        </w:rPr>
      </w:pPr>
      <w:r>
        <w:rPr>
          <w:rFonts w:hint="eastAsia"/>
          <w:b w:val="0"/>
          <w:sz w:val="32"/>
          <w:lang w:val="en-US" w:eastAsia="zh-CN"/>
        </w:rPr>
        <w:t>附件：1.建筑机器人应用场景需求征集表</w:t>
      </w:r>
    </w:p>
    <w:p w14:paraId="61203BC5">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rPr>
          <w:rFonts w:hint="default"/>
          <w:b w:val="0"/>
          <w:sz w:val="32"/>
          <w:lang w:val="en-US" w:eastAsia="zh-CN"/>
        </w:rPr>
      </w:pPr>
      <w:r>
        <w:rPr>
          <w:rFonts w:hint="eastAsia"/>
          <w:b w:val="0"/>
          <w:sz w:val="32"/>
          <w:lang w:val="en-US" w:eastAsia="zh-CN"/>
        </w:rPr>
        <w:t xml:space="preserve">      2.</w:t>
      </w:r>
      <w:r>
        <w:rPr>
          <w:rFonts w:hint="eastAsia" w:ascii="仿宋_GB2312" w:hAnsi="仿宋_GB2312" w:eastAsia="仿宋_GB2312"/>
          <w:b w:val="0"/>
          <w:sz w:val="32"/>
        </w:rPr>
        <w:t>建筑机器人应用场景需求</w:t>
      </w:r>
      <w:r>
        <w:rPr>
          <w:rFonts w:hint="eastAsia"/>
          <w:b w:val="0"/>
          <w:sz w:val="32"/>
          <w:lang w:eastAsia="zh-CN"/>
        </w:rPr>
        <w:t>汇总表</w:t>
      </w:r>
    </w:p>
    <w:p w14:paraId="76AB1BEA">
      <w:pPr>
        <w:keepNext w:val="0"/>
        <w:keepLines w:val="0"/>
        <w:pageBreakBefore w:val="0"/>
        <w:widowControl/>
        <w:kinsoku/>
        <w:wordWrap/>
        <w:overflowPunct/>
        <w:topLinePunct w:val="0"/>
        <w:autoSpaceDE/>
        <w:autoSpaceDN/>
        <w:bidi w:val="0"/>
        <w:adjustRightInd/>
        <w:snapToGrid/>
        <w:spacing w:before="0" w:after="0" w:line="560" w:lineRule="exact"/>
        <w:ind w:firstLine="640"/>
        <w:textAlignment w:val="auto"/>
        <w:rPr>
          <w:rFonts w:hint="default"/>
          <w:b w:val="0"/>
          <w:sz w:val="32"/>
          <w:lang w:val="en-US" w:eastAsia="zh-CN"/>
        </w:rPr>
      </w:pPr>
    </w:p>
    <w:p w14:paraId="562D383F">
      <w:pPr>
        <w:keepNext w:val="0"/>
        <w:keepLines w:val="0"/>
        <w:pageBreakBefore w:val="0"/>
        <w:widowControl/>
        <w:kinsoku/>
        <w:wordWrap/>
        <w:overflowPunct/>
        <w:topLinePunct w:val="0"/>
        <w:autoSpaceDE/>
        <w:autoSpaceDN/>
        <w:bidi w:val="0"/>
        <w:adjustRightInd/>
        <w:snapToGrid/>
        <w:spacing w:before="0" w:after="0" w:line="560" w:lineRule="exact"/>
        <w:jc w:val="right"/>
        <w:textAlignment w:val="auto"/>
      </w:pPr>
      <w:r>
        <w:rPr>
          <w:rFonts w:ascii="仿宋_GB2312" w:hAnsi="仿宋_GB2312" w:eastAsia="仿宋_GB2312"/>
          <w:b w:val="0"/>
          <w:sz w:val="32"/>
        </w:rPr>
        <w:t>广东省住房和城乡建设厅</w:t>
      </w:r>
    </w:p>
    <w:p w14:paraId="3E0F2AD4">
      <w:pPr>
        <w:keepNext w:val="0"/>
        <w:keepLines w:val="0"/>
        <w:pageBreakBefore w:val="0"/>
        <w:widowControl/>
        <w:kinsoku/>
        <w:wordWrap w:val="0"/>
        <w:overflowPunct/>
        <w:topLinePunct w:val="0"/>
        <w:autoSpaceDE/>
        <w:autoSpaceDN/>
        <w:bidi w:val="0"/>
        <w:adjustRightInd/>
        <w:snapToGrid/>
        <w:spacing w:before="0" w:after="0" w:line="560" w:lineRule="exact"/>
        <w:jc w:val="right"/>
        <w:textAlignment w:val="auto"/>
        <w:rPr>
          <w:rFonts w:hint="default" w:eastAsia="仿宋_GB2312"/>
          <w:lang w:val="en-US" w:eastAsia="zh-CN"/>
        </w:rPr>
      </w:pPr>
      <w:r>
        <w:rPr>
          <w:rFonts w:ascii="仿宋_GB2312" w:hAnsi="仿宋_GB2312" w:eastAsia="仿宋_GB2312"/>
          <w:b w:val="0"/>
          <w:sz w:val="32"/>
        </w:rPr>
        <w:t>2026年</w:t>
      </w:r>
      <w:r>
        <w:rPr>
          <w:rFonts w:hint="eastAsia"/>
          <w:b w:val="0"/>
          <w:sz w:val="32"/>
          <w:lang w:val="en-US" w:eastAsia="zh-CN"/>
        </w:rPr>
        <w:t>7</w:t>
      </w:r>
      <w:r>
        <w:rPr>
          <w:rFonts w:ascii="仿宋_GB2312" w:hAnsi="仿宋_GB2312" w:eastAsia="仿宋_GB2312"/>
          <w:b w:val="0"/>
          <w:sz w:val="32"/>
        </w:rPr>
        <w:t>月</w:t>
      </w:r>
      <w:r>
        <w:rPr>
          <w:rFonts w:hint="eastAsia"/>
          <w:b w:val="0"/>
          <w:sz w:val="32"/>
          <w:lang w:val="en-US" w:eastAsia="zh-CN"/>
        </w:rPr>
        <w:t>31</w:t>
      </w:r>
      <w:r>
        <w:rPr>
          <w:rFonts w:ascii="仿宋_GB2312" w:hAnsi="仿宋_GB2312" w:eastAsia="仿宋_GB2312"/>
          <w:b w:val="0"/>
          <w:sz w:val="32"/>
        </w:rPr>
        <w:t>日</w:t>
      </w:r>
      <w:r>
        <w:rPr>
          <w:rFonts w:hint="eastAsia"/>
          <w:b w:val="0"/>
          <w:sz w:val="32"/>
          <w:lang w:val="en-US" w:eastAsia="zh-CN"/>
        </w:rPr>
        <w:t xml:space="preserve">   </w:t>
      </w:r>
    </w:p>
    <w:p w14:paraId="080C9FD8">
      <w:pPr>
        <w:widowControl/>
        <w:spacing w:before="0" w:after="0" w:line="240" w:lineRule="auto"/>
        <w:jc w:val="left"/>
        <w:rPr>
          <w:rFonts w:hint="eastAsia" w:ascii="黑体" w:hAnsi="黑体" w:eastAsia="黑体" w:cs="黑体"/>
          <w:b w:val="0"/>
          <w:kern w:val="0"/>
          <w:sz w:val="32"/>
          <w:szCs w:val="22"/>
          <w:lang w:eastAsia="en-US" w:bidi="ar-SA"/>
        </w:rPr>
      </w:pPr>
      <w:r>
        <w:rPr>
          <w:rFonts w:hint="eastAsia" w:ascii="黑体" w:hAnsi="黑体" w:eastAsia="黑体" w:cs="黑体"/>
          <w:b w:val="0"/>
          <w:kern w:val="0"/>
          <w:sz w:val="32"/>
          <w:szCs w:val="22"/>
          <w:lang w:eastAsia="en-US" w:bidi="ar-SA"/>
        </w:rPr>
        <w:br w:type="page"/>
      </w:r>
    </w:p>
    <w:p w14:paraId="4FCA376A">
      <w:pPr>
        <w:widowControl/>
        <w:spacing w:before="0" w:after="80" w:line="560" w:lineRule="exact"/>
        <w:jc w:val="both"/>
        <w:rPr>
          <w:rFonts w:hint="eastAsia" w:ascii="黑体" w:hAnsi="黑体" w:eastAsia="黑体" w:cs="黑体"/>
          <w:kern w:val="0"/>
          <w:sz w:val="32"/>
          <w:szCs w:val="22"/>
          <w:lang w:val="en-US" w:eastAsia="zh-CN" w:bidi="ar-SA"/>
        </w:rPr>
      </w:pPr>
      <w:r>
        <w:rPr>
          <w:rFonts w:hint="eastAsia" w:ascii="黑体" w:hAnsi="黑体" w:eastAsia="黑体" w:cs="黑体"/>
          <w:b w:val="0"/>
          <w:kern w:val="0"/>
          <w:sz w:val="32"/>
          <w:szCs w:val="22"/>
          <w:lang w:eastAsia="en-US" w:bidi="ar-SA"/>
        </w:rPr>
        <w:t>附件</w:t>
      </w:r>
      <w:r>
        <w:rPr>
          <w:rFonts w:hint="eastAsia" w:ascii="黑体" w:hAnsi="黑体" w:eastAsia="黑体" w:cs="黑体"/>
          <w:b w:val="0"/>
          <w:kern w:val="0"/>
          <w:sz w:val="32"/>
          <w:szCs w:val="22"/>
          <w:lang w:val="en-US" w:eastAsia="zh-CN" w:bidi="ar-SA"/>
        </w:rPr>
        <w:t>1</w:t>
      </w:r>
    </w:p>
    <w:p w14:paraId="30648708">
      <w:pPr>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小标宋" w:hAnsi="小标宋" w:eastAsia="小标宋" w:cs="小标宋"/>
          <w:b w:val="0"/>
          <w:kern w:val="0"/>
          <w:sz w:val="44"/>
          <w:szCs w:val="22"/>
          <w:lang w:eastAsia="en-US" w:bidi="ar-SA"/>
        </w:rPr>
      </w:pPr>
      <w:r>
        <w:rPr>
          <w:rFonts w:hint="eastAsia" w:ascii="小标宋" w:hAnsi="小标宋" w:eastAsia="小标宋" w:cs="小标宋"/>
          <w:b w:val="0"/>
          <w:kern w:val="0"/>
          <w:sz w:val="44"/>
          <w:szCs w:val="22"/>
          <w:lang w:eastAsia="en-US" w:bidi="ar-SA"/>
        </w:rPr>
        <w:t>建筑机器人应用场景需求征集表</w:t>
      </w:r>
    </w:p>
    <w:p w14:paraId="6C1B5338">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方正小标宋简体" w:hAnsi="方正小标宋简体" w:eastAsia="方正小标宋简体" w:cs="宋体"/>
          <w:b w:val="0"/>
          <w:kern w:val="0"/>
          <w:sz w:val="22"/>
          <w:szCs w:val="13"/>
          <w:lang w:eastAsia="en-US" w:bidi="ar-SA"/>
        </w:rPr>
      </w:pPr>
    </w:p>
    <w:tbl>
      <w:tblPr>
        <w:tblStyle w:val="32"/>
        <w:tblW w:w="9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1094"/>
        <w:gridCol w:w="2152"/>
        <w:gridCol w:w="2152"/>
        <w:gridCol w:w="2519"/>
      </w:tblGrid>
      <w:tr w14:paraId="6667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405" w:type="dxa"/>
            <w:gridSpan w:val="2"/>
            <w:vAlign w:val="center"/>
          </w:tcPr>
          <w:p w14:paraId="4A835289">
            <w:pPr>
              <w:widowControl w:val="0"/>
              <w:spacing w:after="0" w:line="300" w:lineRule="exact"/>
              <w:jc w:val="both"/>
              <w:rPr>
                <w:rFonts w:hint="default" w:ascii="仿宋_GB2312" w:hAnsi="Times New Roman" w:eastAsia="仿宋_GB2312" w:cs="方正黑体简体"/>
                <w:kern w:val="2"/>
                <w:sz w:val="24"/>
                <w:szCs w:val="20"/>
                <w:lang w:val="en-US" w:eastAsia="zh-CN" w:bidi="ar-SA"/>
              </w:rPr>
            </w:pPr>
            <w:r>
              <w:rPr>
                <w:rFonts w:hint="default" w:ascii="仿宋_GB2312" w:hAnsi="Times New Roman" w:eastAsia="仿宋_GB2312" w:cs="方正黑体简体"/>
                <w:kern w:val="2"/>
                <w:sz w:val="24"/>
                <w:szCs w:val="20"/>
                <w:lang w:eastAsia="zh-CN" w:bidi="ar-SA"/>
              </w:rPr>
              <w:t>报送</w:t>
            </w:r>
            <w:r>
              <w:rPr>
                <w:rFonts w:hint="eastAsia" w:ascii="仿宋_GB2312" w:hAnsi="Times New Roman" w:eastAsia="仿宋_GB2312" w:cs="方正黑体简体"/>
                <w:kern w:val="2"/>
                <w:sz w:val="24"/>
                <w:szCs w:val="20"/>
                <w:lang w:eastAsia="zh-CN" w:bidi="ar-SA"/>
              </w:rPr>
              <w:t>单位名称</w:t>
            </w:r>
            <w:r>
              <w:rPr>
                <w:rFonts w:hint="eastAsia" w:ascii="仿宋_GB2312" w:hAnsi="Times New Roman" w:eastAsia="仿宋_GB2312" w:cs="方正黑体简体"/>
                <w:kern w:val="2"/>
                <w:sz w:val="24"/>
                <w:szCs w:val="20"/>
                <w:lang w:val="en-US" w:eastAsia="zh-CN" w:bidi="ar-SA"/>
              </w:rPr>
              <w:t>(</w:t>
            </w:r>
            <w:r>
              <w:rPr>
                <w:rFonts w:hint="default" w:ascii="仿宋_GB2312" w:hAnsi="Times New Roman" w:eastAsia="仿宋_GB2312" w:cs="方正黑体简体"/>
                <w:kern w:val="2"/>
                <w:sz w:val="24"/>
                <w:szCs w:val="20"/>
                <w:lang w:eastAsia="zh-CN" w:bidi="ar-SA"/>
              </w:rPr>
              <w:t>盖章</w:t>
            </w:r>
            <w:r>
              <w:rPr>
                <w:rFonts w:hint="eastAsia" w:ascii="仿宋_GB2312" w:hAnsi="Times New Roman" w:eastAsia="仿宋_GB2312" w:cs="方正黑体简体"/>
                <w:kern w:val="2"/>
                <w:sz w:val="24"/>
                <w:szCs w:val="20"/>
                <w:lang w:val="en-US" w:eastAsia="zh-CN" w:bidi="ar-SA"/>
              </w:rPr>
              <w:t>)</w:t>
            </w:r>
          </w:p>
        </w:tc>
        <w:tc>
          <w:tcPr>
            <w:tcW w:w="6823" w:type="dxa"/>
            <w:gridSpan w:val="3"/>
            <w:vAlign w:val="center"/>
          </w:tcPr>
          <w:p w14:paraId="42BC6955">
            <w:pPr>
              <w:widowControl w:val="0"/>
              <w:spacing w:after="0" w:line="300" w:lineRule="exact"/>
              <w:jc w:val="both"/>
              <w:rPr>
                <w:rFonts w:hint="eastAsia" w:ascii="仿宋_GB2312" w:hAnsi="仿宋" w:eastAsia="仿宋_GB2312" w:cs="仿宋"/>
                <w:kern w:val="2"/>
                <w:sz w:val="21"/>
                <w:szCs w:val="24"/>
                <w:lang w:eastAsia="zh-CN" w:bidi="ar-SA"/>
              </w:rPr>
            </w:pPr>
          </w:p>
        </w:tc>
      </w:tr>
      <w:tr w14:paraId="2D0D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2405" w:type="dxa"/>
            <w:gridSpan w:val="2"/>
            <w:vAlign w:val="center"/>
          </w:tcPr>
          <w:p w14:paraId="5DF55179">
            <w:pPr>
              <w:widowControl w:val="0"/>
              <w:spacing w:after="0" w:line="300" w:lineRule="exact"/>
              <w:jc w:val="both"/>
              <w:rPr>
                <w:rFonts w:hint="eastAsia" w:ascii="仿宋_GB2312" w:hAnsi="Times New Roman" w:eastAsia="仿宋_GB2312" w:cs="方正黑体简体"/>
                <w:kern w:val="2"/>
                <w:sz w:val="24"/>
                <w:szCs w:val="20"/>
                <w:lang w:eastAsia="zh-CN" w:bidi="ar-SA"/>
              </w:rPr>
            </w:pPr>
            <w:r>
              <w:rPr>
                <w:rFonts w:hint="eastAsia" w:ascii="仿宋_GB2312" w:hAnsi="Times New Roman" w:eastAsia="仿宋_GB2312" w:cs="方正黑体简体"/>
                <w:kern w:val="2"/>
                <w:sz w:val="24"/>
                <w:szCs w:val="20"/>
                <w:lang w:eastAsia="zh-CN" w:bidi="ar-SA"/>
              </w:rPr>
              <w:t>报送单位类别</w:t>
            </w:r>
          </w:p>
        </w:tc>
        <w:tc>
          <w:tcPr>
            <w:tcW w:w="6823" w:type="dxa"/>
            <w:gridSpan w:val="3"/>
            <w:vAlign w:val="center"/>
          </w:tcPr>
          <w:p w14:paraId="6AE7C2F2">
            <w:pPr>
              <w:widowControl w:val="0"/>
              <w:spacing w:after="0" w:line="300" w:lineRule="exact"/>
              <w:jc w:val="both"/>
              <w:rPr>
                <w:rFonts w:hint="eastAsia" w:ascii="仿宋_GB2312" w:hAnsi="仿宋" w:eastAsia="仿宋_GB2312" w:cs="仿宋"/>
                <w:kern w:val="2"/>
                <w:sz w:val="21"/>
                <w:szCs w:val="24"/>
                <w:lang w:eastAsia="zh-CN" w:bidi="ar-SA"/>
              </w:rPr>
            </w:pPr>
            <w:r>
              <w:rPr>
                <w:rFonts w:hint="eastAsia" w:hAnsi="仿宋" w:cs="仿宋"/>
                <w:kern w:val="2"/>
                <w:sz w:val="21"/>
                <w:szCs w:val="24"/>
                <w:lang w:val="en-US" w:eastAsia="zh-CN" w:bidi="ar-SA"/>
              </w:rPr>
              <w:t>□</w:t>
            </w:r>
            <w:r>
              <w:rPr>
                <w:rFonts w:hint="eastAsia" w:ascii="仿宋_GB2312" w:hAnsi="仿宋" w:eastAsia="仿宋_GB2312" w:cs="仿宋"/>
                <w:kern w:val="2"/>
                <w:sz w:val="21"/>
                <w:szCs w:val="24"/>
                <w:lang w:val="en-US" w:eastAsia="zh-CN" w:bidi="ar-SA"/>
              </w:rPr>
              <w:t xml:space="preserve"> 建设单位  □ 施工单位  □ 物业服务企业  □ 部品部件生产厂家 □ 监管部门  □ 其他（请注明：_________）</w:t>
            </w:r>
          </w:p>
        </w:tc>
      </w:tr>
      <w:tr w14:paraId="056D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2405" w:type="dxa"/>
            <w:gridSpan w:val="2"/>
            <w:vAlign w:val="center"/>
          </w:tcPr>
          <w:p w14:paraId="5BD42F8B">
            <w:pPr>
              <w:widowControl w:val="0"/>
              <w:spacing w:after="0" w:line="300" w:lineRule="exact"/>
              <w:jc w:val="both"/>
              <w:rPr>
                <w:rFonts w:hint="eastAsia" w:ascii="仿宋_GB2312" w:hAnsi="仿宋" w:eastAsia="仿宋_GB2312" w:cs="仿宋"/>
                <w:b/>
                <w:bCs/>
                <w:kern w:val="2"/>
                <w:sz w:val="21"/>
                <w:szCs w:val="24"/>
                <w:lang w:eastAsia="zh-CN" w:bidi="ar-SA"/>
              </w:rPr>
            </w:pPr>
            <w:r>
              <w:rPr>
                <w:rFonts w:hint="eastAsia" w:ascii="仿宋_GB2312" w:hAnsi="Times New Roman" w:eastAsia="仿宋_GB2312" w:cs="方正黑体简体"/>
                <w:kern w:val="2"/>
                <w:sz w:val="24"/>
                <w:szCs w:val="20"/>
                <w:lang w:eastAsia="zh-CN" w:bidi="ar-SA"/>
              </w:rPr>
              <w:t>联系人</w:t>
            </w:r>
          </w:p>
        </w:tc>
        <w:tc>
          <w:tcPr>
            <w:tcW w:w="2152" w:type="dxa"/>
            <w:vAlign w:val="center"/>
          </w:tcPr>
          <w:p w14:paraId="22E65BB9">
            <w:pPr>
              <w:widowControl w:val="0"/>
              <w:spacing w:after="0" w:line="300" w:lineRule="exact"/>
              <w:jc w:val="both"/>
              <w:rPr>
                <w:rFonts w:hint="eastAsia" w:ascii="仿宋_GB2312" w:hAnsi="仿宋" w:eastAsia="仿宋_GB2312" w:cs="仿宋"/>
                <w:kern w:val="2"/>
                <w:sz w:val="21"/>
                <w:szCs w:val="24"/>
                <w:lang w:eastAsia="zh-CN" w:bidi="ar-SA"/>
              </w:rPr>
            </w:pPr>
          </w:p>
        </w:tc>
        <w:tc>
          <w:tcPr>
            <w:tcW w:w="2152" w:type="dxa"/>
            <w:vAlign w:val="center"/>
          </w:tcPr>
          <w:p w14:paraId="65BE4BD4">
            <w:pPr>
              <w:widowControl w:val="0"/>
              <w:spacing w:after="0" w:line="300" w:lineRule="exact"/>
              <w:jc w:val="center"/>
              <w:rPr>
                <w:rFonts w:hint="eastAsia" w:ascii="仿宋_GB2312" w:hAnsi="仿宋" w:eastAsia="仿宋_GB2312" w:cs="仿宋"/>
                <w:kern w:val="2"/>
                <w:sz w:val="21"/>
                <w:szCs w:val="24"/>
                <w:lang w:eastAsia="zh-CN" w:bidi="ar-SA"/>
              </w:rPr>
            </w:pPr>
            <w:r>
              <w:rPr>
                <w:rFonts w:hint="eastAsia" w:ascii="仿宋_GB2312" w:hAnsi="Times New Roman" w:eastAsia="仿宋_GB2312" w:cs="方正黑体简体"/>
                <w:kern w:val="2"/>
                <w:sz w:val="24"/>
                <w:szCs w:val="20"/>
                <w:lang w:eastAsia="zh-CN" w:bidi="ar-SA"/>
              </w:rPr>
              <w:t>联系方式</w:t>
            </w:r>
          </w:p>
        </w:tc>
        <w:tc>
          <w:tcPr>
            <w:tcW w:w="2519" w:type="dxa"/>
            <w:vAlign w:val="center"/>
          </w:tcPr>
          <w:p w14:paraId="5B47E946">
            <w:pPr>
              <w:widowControl w:val="0"/>
              <w:spacing w:after="0" w:line="300" w:lineRule="exact"/>
              <w:jc w:val="both"/>
              <w:rPr>
                <w:rFonts w:hint="eastAsia" w:ascii="仿宋_GB2312" w:hAnsi="仿宋" w:eastAsia="仿宋_GB2312" w:cs="仿宋"/>
                <w:kern w:val="2"/>
                <w:sz w:val="21"/>
                <w:szCs w:val="24"/>
                <w:lang w:eastAsia="zh-CN" w:bidi="ar-SA"/>
              </w:rPr>
            </w:pPr>
          </w:p>
        </w:tc>
      </w:tr>
      <w:tr w14:paraId="4056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2405" w:type="dxa"/>
            <w:gridSpan w:val="2"/>
            <w:vAlign w:val="center"/>
          </w:tcPr>
          <w:p w14:paraId="32C02BBA">
            <w:pPr>
              <w:widowControl w:val="0"/>
              <w:spacing w:after="0" w:line="300" w:lineRule="exact"/>
              <w:jc w:val="both"/>
              <w:rPr>
                <w:rFonts w:hint="eastAsia" w:ascii="仿宋_GB2312" w:hAnsi="Times New Roman" w:eastAsia="仿宋_GB2312" w:cs="方正黑体简体"/>
                <w:kern w:val="2"/>
                <w:sz w:val="24"/>
                <w:szCs w:val="20"/>
                <w:lang w:eastAsia="zh-CN" w:bidi="ar-SA"/>
              </w:rPr>
            </w:pPr>
            <w:r>
              <w:rPr>
                <w:rFonts w:hint="eastAsia" w:ascii="仿宋_GB2312" w:hAnsi="Times New Roman" w:eastAsia="仿宋_GB2312" w:cs="方正黑体简体"/>
                <w:kern w:val="2"/>
                <w:sz w:val="24"/>
                <w:szCs w:val="20"/>
                <w:lang w:eastAsia="zh-CN" w:bidi="ar-SA"/>
              </w:rPr>
              <w:t>需求场景名称</w:t>
            </w:r>
          </w:p>
        </w:tc>
        <w:tc>
          <w:tcPr>
            <w:tcW w:w="6823" w:type="dxa"/>
            <w:gridSpan w:val="3"/>
            <w:vAlign w:val="center"/>
          </w:tcPr>
          <w:p w14:paraId="6B73AFCC">
            <w:pPr>
              <w:widowControl w:val="0"/>
              <w:spacing w:after="0" w:line="300" w:lineRule="exact"/>
              <w:jc w:val="both"/>
              <w:rPr>
                <w:rFonts w:hint="eastAsia" w:ascii="仿宋_GB2312" w:hAnsi="仿宋" w:eastAsia="仿宋_GB2312" w:cs="仿宋"/>
                <w:kern w:val="2"/>
                <w:sz w:val="21"/>
                <w:szCs w:val="24"/>
                <w:lang w:eastAsia="zh-CN" w:bidi="ar-SA"/>
              </w:rPr>
            </w:pPr>
          </w:p>
        </w:tc>
      </w:tr>
      <w:tr w14:paraId="33E1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2405" w:type="dxa"/>
            <w:gridSpan w:val="2"/>
            <w:vAlign w:val="center"/>
          </w:tcPr>
          <w:p w14:paraId="35DC772F">
            <w:pPr>
              <w:widowControl w:val="0"/>
              <w:spacing w:after="0" w:line="300" w:lineRule="exact"/>
              <w:jc w:val="both"/>
              <w:rPr>
                <w:rFonts w:hint="eastAsia" w:ascii="仿宋_GB2312" w:hAnsi="Times New Roman" w:eastAsia="仿宋_GB2312" w:cs="方正黑体简体"/>
                <w:kern w:val="2"/>
                <w:sz w:val="24"/>
                <w:szCs w:val="20"/>
                <w:lang w:eastAsia="zh-CN" w:bidi="ar-SA"/>
              </w:rPr>
            </w:pPr>
            <w:r>
              <w:rPr>
                <w:rFonts w:hint="eastAsia" w:ascii="仿宋_GB2312" w:hAnsi="Times New Roman" w:eastAsia="仿宋_GB2312" w:cs="方正黑体简体"/>
                <w:kern w:val="2"/>
                <w:sz w:val="24"/>
                <w:szCs w:val="20"/>
                <w:lang w:eastAsia="zh-CN" w:bidi="ar-SA"/>
              </w:rPr>
              <w:t>需求迫切程度</w:t>
            </w:r>
          </w:p>
        </w:tc>
        <w:tc>
          <w:tcPr>
            <w:tcW w:w="6823" w:type="dxa"/>
            <w:gridSpan w:val="3"/>
            <w:vAlign w:val="center"/>
          </w:tcPr>
          <w:p w14:paraId="60106C20">
            <w:pPr>
              <w:widowControl w:val="0"/>
              <w:spacing w:after="0" w:line="300" w:lineRule="exact"/>
              <w:jc w:val="both"/>
              <w:rPr>
                <w:rFonts w:hint="default" w:ascii="仿宋_GB2312" w:hAnsi="仿宋" w:eastAsia="仿宋_GB2312" w:cs="仿宋"/>
                <w:kern w:val="2"/>
                <w:sz w:val="21"/>
                <w:szCs w:val="24"/>
                <w:lang w:val="en-US" w:eastAsia="zh-CN" w:bidi="ar-SA"/>
              </w:rPr>
            </w:pPr>
            <w:r>
              <w:rPr>
                <w:rFonts w:hint="eastAsia" w:ascii="宋体" w:hAnsi="宋体" w:eastAsia="宋体" w:cs="黑体"/>
                <w:kern w:val="2"/>
                <w:sz w:val="24"/>
                <w:szCs w:val="24"/>
                <w:lang w:val="en-US" w:eastAsia="zh-CN" w:bidi="ar-SA"/>
              </w:rPr>
              <w:t>□</w:t>
            </w:r>
            <w:r>
              <w:rPr>
                <w:rFonts w:hint="eastAsia" w:ascii="仿宋_GB2312" w:hAnsi="Times New Roman" w:eastAsia="仿宋_GB2312" w:cs="方正仿宋简体"/>
                <w:kern w:val="2"/>
                <w:sz w:val="24"/>
                <w:szCs w:val="20"/>
                <w:lang w:val="en-US" w:eastAsia="zh-CN" w:bidi="ar-SA"/>
              </w:rPr>
              <w:t xml:space="preserve">高   </w:t>
            </w:r>
            <w:r>
              <w:rPr>
                <w:rFonts w:hint="eastAsia" w:ascii="宋体" w:hAnsi="宋体" w:eastAsia="宋体" w:cs="黑体"/>
                <w:kern w:val="2"/>
                <w:sz w:val="24"/>
                <w:szCs w:val="24"/>
                <w:lang w:val="en-US" w:eastAsia="zh-CN" w:bidi="ar-SA"/>
              </w:rPr>
              <w:t>□</w:t>
            </w:r>
            <w:r>
              <w:rPr>
                <w:rFonts w:hint="eastAsia" w:ascii="仿宋_GB2312" w:hAnsi="Times New Roman" w:eastAsia="仿宋_GB2312" w:cs="方正仿宋简体"/>
                <w:kern w:val="2"/>
                <w:sz w:val="24"/>
                <w:szCs w:val="20"/>
                <w:lang w:val="en-US" w:eastAsia="zh-CN" w:bidi="ar-SA"/>
              </w:rPr>
              <w:t xml:space="preserve">中   </w:t>
            </w:r>
            <w:r>
              <w:rPr>
                <w:rFonts w:hint="eastAsia" w:ascii="宋体" w:hAnsi="宋体" w:eastAsia="宋体" w:cs="黑体"/>
                <w:kern w:val="2"/>
                <w:sz w:val="24"/>
                <w:szCs w:val="24"/>
                <w:lang w:val="en-US" w:eastAsia="zh-CN" w:bidi="ar-SA"/>
              </w:rPr>
              <w:t>□</w:t>
            </w:r>
            <w:r>
              <w:rPr>
                <w:rFonts w:hint="eastAsia" w:ascii="仿宋_GB2312" w:hAnsi="Times New Roman" w:eastAsia="仿宋_GB2312" w:cs="方正仿宋简体"/>
                <w:kern w:val="2"/>
                <w:sz w:val="24"/>
                <w:szCs w:val="20"/>
                <w:lang w:val="en-US" w:eastAsia="zh-CN" w:bidi="ar-SA"/>
              </w:rPr>
              <w:t>低</w:t>
            </w:r>
          </w:p>
        </w:tc>
      </w:tr>
      <w:tr w14:paraId="1951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3" w:hRule="atLeast"/>
          <w:jc w:val="center"/>
        </w:trPr>
        <w:tc>
          <w:tcPr>
            <w:tcW w:w="2405" w:type="dxa"/>
            <w:gridSpan w:val="2"/>
            <w:vAlign w:val="center"/>
          </w:tcPr>
          <w:p w14:paraId="6A1D3754">
            <w:pPr>
              <w:widowControl w:val="0"/>
              <w:spacing w:after="0" w:line="300" w:lineRule="exact"/>
              <w:jc w:val="both"/>
              <w:rPr>
                <w:rFonts w:hint="eastAsia" w:ascii="仿宋_GB2312" w:hAnsi="Times New Roman" w:eastAsia="仿宋_GB2312" w:cs="方正黑体简体"/>
                <w:kern w:val="2"/>
                <w:sz w:val="24"/>
                <w:szCs w:val="20"/>
                <w:lang w:val="en-US" w:eastAsia="zh-CN" w:bidi="ar-SA"/>
              </w:rPr>
            </w:pPr>
            <w:r>
              <w:rPr>
                <w:rFonts w:hint="eastAsia" w:ascii="仿宋_GB2312" w:hAnsi="Times New Roman" w:eastAsia="仿宋_GB2312" w:cs="方正黑体简体"/>
                <w:kern w:val="2"/>
                <w:sz w:val="24"/>
                <w:szCs w:val="20"/>
                <w:lang w:val="en-US" w:eastAsia="zh-CN" w:bidi="ar-SA"/>
              </w:rPr>
              <w:t>场景类型</w:t>
            </w:r>
          </w:p>
        </w:tc>
        <w:tc>
          <w:tcPr>
            <w:tcW w:w="6823" w:type="dxa"/>
            <w:gridSpan w:val="3"/>
            <w:vAlign w:val="center"/>
          </w:tcPr>
          <w:p w14:paraId="3FE26827">
            <w:pPr>
              <w:keepNext w:val="0"/>
              <w:keepLines w:val="0"/>
              <w:widowControl w:val="0"/>
              <w:suppressLineNumbers w:val="0"/>
              <w:snapToGrid w:val="0"/>
              <w:spacing w:before="0" w:beforeAutospacing="0" w:after="0" w:afterAutospacing="0" w:line="240" w:lineRule="auto"/>
              <w:ind w:left="0" w:right="0"/>
              <w:jc w:val="left"/>
              <w:rPr>
                <w:rFonts w:hint="eastAsia" w:ascii="仿宋_GB2312" w:hAnsi="Times New Roman" w:eastAsia="仿宋_GB2312" w:cs="方正仿宋简体"/>
                <w:kern w:val="2"/>
                <w:sz w:val="24"/>
                <w:szCs w:val="20"/>
                <w:lang w:eastAsia="zh-CN" w:bidi="ar-SA"/>
              </w:rPr>
            </w:pPr>
            <w:r>
              <w:rPr>
                <w:rFonts w:hint="eastAsia" w:ascii="宋体" w:hAnsi="宋体" w:eastAsia="宋体" w:cs="黑体"/>
                <w:kern w:val="2"/>
                <w:sz w:val="22"/>
                <w:szCs w:val="22"/>
                <w:lang w:val="en-US" w:eastAsia="zh-CN" w:bidi="ar-SA"/>
              </w:rPr>
              <w:t>□</w:t>
            </w:r>
            <w:r>
              <w:rPr>
                <w:rFonts w:hint="eastAsia" w:ascii="仿宋_GB2312" w:hAnsi="Times New Roman" w:eastAsia="仿宋_GB2312" w:cs="方正仿宋简体"/>
                <w:kern w:val="2"/>
                <w:sz w:val="24"/>
                <w:szCs w:val="20"/>
                <w:lang w:val="en-US" w:eastAsia="zh-CN" w:bidi="ar-SA"/>
              </w:rPr>
              <w:t>勘察设计应用领域场景      □部品构件智能生产领域场景</w:t>
            </w:r>
          </w:p>
          <w:p w14:paraId="03675E33">
            <w:pPr>
              <w:keepNext w:val="0"/>
              <w:keepLines w:val="0"/>
              <w:widowControl w:val="0"/>
              <w:suppressLineNumbers w:val="0"/>
              <w:snapToGrid w:val="0"/>
              <w:spacing w:before="0" w:beforeAutospacing="0" w:after="0" w:afterAutospacing="0" w:line="240" w:lineRule="auto"/>
              <w:ind w:left="0" w:right="0"/>
              <w:jc w:val="left"/>
              <w:rPr>
                <w:rFonts w:hint="eastAsia" w:ascii="仿宋_GB2312" w:hAnsi="Times New Roman" w:eastAsia="仿宋_GB2312" w:cs="方正仿宋简体"/>
                <w:kern w:val="2"/>
                <w:sz w:val="24"/>
                <w:szCs w:val="20"/>
                <w:lang w:eastAsia="zh-CN" w:bidi="ar-SA"/>
              </w:rPr>
            </w:pPr>
            <w:r>
              <w:rPr>
                <w:rFonts w:hint="eastAsia" w:ascii="仿宋_GB2312" w:hAnsi="Times New Roman" w:eastAsia="仿宋_GB2312" w:cs="方正仿宋简体"/>
                <w:kern w:val="2"/>
                <w:sz w:val="24"/>
                <w:szCs w:val="20"/>
                <w:lang w:val="en-US" w:eastAsia="zh-CN" w:bidi="ar-SA"/>
              </w:rPr>
              <w:t>□工地现场人机协作领域场景  □智能建造设备装备领域场景</w:t>
            </w:r>
          </w:p>
          <w:p w14:paraId="4DF09E1B">
            <w:pPr>
              <w:keepNext w:val="0"/>
              <w:keepLines w:val="0"/>
              <w:widowControl w:val="0"/>
              <w:suppressLineNumbers w:val="0"/>
              <w:snapToGrid w:val="0"/>
              <w:spacing w:before="0" w:beforeAutospacing="0" w:after="0" w:afterAutospacing="0" w:line="240" w:lineRule="auto"/>
              <w:ind w:left="0" w:right="0"/>
              <w:jc w:val="left"/>
              <w:rPr>
                <w:rFonts w:hint="eastAsia" w:ascii="仿宋_GB2312" w:hAnsi="Times New Roman" w:eastAsia="仿宋_GB2312" w:cs="方正仿宋简体"/>
                <w:kern w:val="2"/>
                <w:sz w:val="24"/>
                <w:szCs w:val="20"/>
                <w:lang w:eastAsia="zh-CN" w:bidi="ar-SA"/>
              </w:rPr>
            </w:pPr>
            <w:r>
              <w:rPr>
                <w:rFonts w:hint="eastAsia" w:ascii="仿宋_GB2312" w:hAnsi="Times New Roman" w:eastAsia="仿宋_GB2312" w:cs="方正仿宋简体"/>
                <w:kern w:val="2"/>
                <w:sz w:val="24"/>
                <w:szCs w:val="20"/>
                <w:lang w:val="en-US" w:eastAsia="zh-CN" w:bidi="ar-SA"/>
              </w:rPr>
              <w:t>□设施运维管理领域场景      □建筑安全保障领域场景</w:t>
            </w:r>
          </w:p>
          <w:p w14:paraId="7F5DC767">
            <w:pPr>
              <w:widowControl w:val="0"/>
              <w:spacing w:after="0" w:line="240" w:lineRule="auto"/>
              <w:jc w:val="both"/>
              <w:rPr>
                <w:rFonts w:hint="eastAsia" w:ascii="仿宋_GB2312" w:hAnsi="Times New Roman" w:eastAsia="仿宋_GB2312" w:cs="方正仿宋简体"/>
                <w:kern w:val="2"/>
                <w:sz w:val="24"/>
                <w:szCs w:val="20"/>
                <w:lang w:val="en-US" w:eastAsia="zh-CN" w:bidi="ar-SA"/>
              </w:rPr>
            </w:pPr>
            <w:r>
              <w:rPr>
                <w:rFonts w:hint="eastAsia" w:ascii="仿宋_GB2312" w:hAnsi="Times New Roman" w:eastAsia="仿宋_GB2312" w:cs="方正仿宋简体"/>
                <w:kern w:val="2"/>
                <w:sz w:val="24"/>
                <w:szCs w:val="20"/>
                <w:lang w:val="en-US" w:eastAsia="zh-CN" w:bidi="ar-SA"/>
              </w:rPr>
              <w:t>□其他场景（请注明：_________）</w:t>
            </w:r>
            <w:r>
              <w:rPr>
                <w:rFonts w:hint="eastAsia" w:ascii="仿宋_GB2312" w:hAnsi="Times New Roman" w:eastAsia="仿宋_GB2312" w:cs="方正仿宋简体"/>
                <w:kern w:val="2"/>
                <w:sz w:val="24"/>
                <w:szCs w:val="20"/>
                <w:u w:val="none"/>
                <w:lang w:val="en-US" w:eastAsia="zh-CN" w:bidi="ar-SA"/>
              </w:rPr>
              <w:t xml:space="preserve">            </w:t>
            </w:r>
          </w:p>
        </w:tc>
      </w:tr>
      <w:tr w14:paraId="056B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3" w:hRule="atLeast"/>
          <w:jc w:val="center"/>
        </w:trPr>
        <w:tc>
          <w:tcPr>
            <w:tcW w:w="1311" w:type="dxa"/>
            <w:vMerge w:val="restart"/>
            <w:vAlign w:val="center"/>
          </w:tcPr>
          <w:p w14:paraId="3B33426D">
            <w:pPr>
              <w:widowControl w:val="0"/>
              <w:spacing w:after="0" w:line="240" w:lineRule="auto"/>
              <w:jc w:val="left"/>
              <w:rPr>
                <w:rFonts w:hint="eastAsia" w:ascii="仿宋_GB2312" w:hAnsi="仿宋" w:eastAsia="仿宋_GB2312" w:cs="仿宋"/>
                <w:b/>
                <w:bCs/>
                <w:kern w:val="2"/>
                <w:sz w:val="21"/>
                <w:szCs w:val="24"/>
                <w:lang w:eastAsia="zh-CN" w:bidi="ar-SA"/>
              </w:rPr>
            </w:pPr>
            <w:r>
              <w:rPr>
                <w:rFonts w:hint="eastAsia" w:ascii="仿宋_GB2312" w:hAnsi="Times New Roman" w:eastAsia="仿宋_GB2312" w:cs="方正黑体简体"/>
                <w:kern w:val="2"/>
                <w:sz w:val="24"/>
                <w:szCs w:val="20"/>
                <w:lang w:eastAsia="zh-CN" w:bidi="ar-SA"/>
              </w:rPr>
              <w:t>具体需求</w:t>
            </w:r>
          </w:p>
        </w:tc>
        <w:tc>
          <w:tcPr>
            <w:tcW w:w="1094" w:type="dxa"/>
            <w:vAlign w:val="center"/>
          </w:tcPr>
          <w:p w14:paraId="2C7485E3">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_GB2312" w:hAnsi="仿宋" w:eastAsia="仿宋_GB2312" w:cs="仿宋"/>
                <w:kern w:val="2"/>
                <w:sz w:val="21"/>
                <w:szCs w:val="24"/>
                <w:lang w:val="en-US" w:eastAsia="zh-CN" w:bidi="ar-SA"/>
              </w:rPr>
            </w:pPr>
            <w:r>
              <w:rPr>
                <w:rFonts w:hint="eastAsia" w:ascii="仿宋_GB2312" w:hAnsi="Times New Roman" w:eastAsia="仿宋_GB2312" w:cs="方正仿宋简体"/>
                <w:kern w:val="2"/>
                <w:sz w:val="24"/>
                <w:szCs w:val="20"/>
                <w:lang w:eastAsia="zh-CN" w:bidi="ar-SA"/>
              </w:rPr>
              <w:t>需要解决的主要问题</w:t>
            </w:r>
          </w:p>
        </w:tc>
        <w:tc>
          <w:tcPr>
            <w:tcW w:w="6823" w:type="dxa"/>
            <w:gridSpan w:val="3"/>
            <w:vAlign w:val="center"/>
          </w:tcPr>
          <w:p w14:paraId="286CF91D">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_GB2312" w:hAnsi="Times New Roman" w:eastAsia="仿宋_GB2312" w:cs="方正仿宋简体"/>
                <w:kern w:val="2"/>
                <w:sz w:val="24"/>
                <w:szCs w:val="20"/>
                <w:lang w:eastAsia="zh-CN" w:bidi="ar-SA"/>
              </w:rPr>
            </w:pPr>
            <w:r>
              <w:rPr>
                <w:rFonts w:hint="eastAsia" w:ascii="仿宋_GB2312" w:hAnsi="Times New Roman" w:eastAsia="仿宋_GB2312" w:cs="方正仿宋简体"/>
                <w:kern w:val="2"/>
                <w:sz w:val="24"/>
                <w:szCs w:val="20"/>
                <w:lang w:eastAsia="zh-CN" w:bidi="ar-SA"/>
              </w:rPr>
              <w:t>（拟解决问题情况、是否为行业</w:t>
            </w:r>
            <w:r>
              <w:rPr>
                <w:rFonts w:hint="default" w:ascii="仿宋_GB2312" w:hAnsi="Times New Roman" w:eastAsia="仿宋_GB2312" w:cs="方正仿宋简体"/>
                <w:kern w:val="2"/>
                <w:sz w:val="24"/>
                <w:szCs w:val="20"/>
                <w:lang w:eastAsia="zh-CN" w:bidi="ar-SA"/>
              </w:rPr>
              <w:t>关键</w:t>
            </w:r>
            <w:r>
              <w:rPr>
                <w:rFonts w:hint="eastAsia" w:ascii="仿宋_GB2312" w:hAnsi="Times New Roman" w:eastAsia="仿宋_GB2312" w:cs="方正仿宋简体"/>
                <w:kern w:val="2"/>
                <w:sz w:val="24"/>
                <w:szCs w:val="20"/>
                <w:lang w:eastAsia="zh-CN" w:bidi="ar-SA"/>
              </w:rPr>
              <w:t>共性问题、此问题现有解决方案</w:t>
            </w:r>
            <w:r>
              <w:rPr>
                <w:rFonts w:hint="default" w:ascii="仿宋_GB2312" w:hAnsi="Times New Roman" w:eastAsia="仿宋_GB2312" w:cs="方正仿宋简体"/>
                <w:kern w:val="2"/>
                <w:sz w:val="24"/>
                <w:szCs w:val="20"/>
                <w:lang w:eastAsia="zh-CN" w:bidi="ar-SA"/>
              </w:rPr>
              <w:t>及</w:t>
            </w:r>
            <w:r>
              <w:rPr>
                <w:rFonts w:hint="eastAsia" w:ascii="仿宋_GB2312" w:hAnsi="Times New Roman" w:eastAsia="仿宋_GB2312" w:cs="方正仿宋简体"/>
                <w:kern w:val="2"/>
                <w:sz w:val="24"/>
                <w:szCs w:val="20"/>
                <w:lang w:eastAsia="zh-CN" w:bidi="ar-SA"/>
              </w:rPr>
              <w:t>不足之处等）</w:t>
            </w:r>
          </w:p>
        </w:tc>
      </w:tr>
      <w:tr w14:paraId="32AC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84" w:hRule="atLeast"/>
          <w:jc w:val="center"/>
        </w:trPr>
        <w:tc>
          <w:tcPr>
            <w:tcW w:w="1311" w:type="dxa"/>
            <w:vMerge w:val="continue"/>
            <w:vAlign w:val="center"/>
          </w:tcPr>
          <w:p w14:paraId="56DCBA65">
            <w:pPr>
              <w:widowControl w:val="0"/>
              <w:spacing w:after="0" w:line="240" w:lineRule="auto"/>
              <w:jc w:val="left"/>
              <w:rPr>
                <w:rFonts w:ascii="Calibri" w:hAnsi="Calibri" w:eastAsia="宋体" w:cs="Times New Roman"/>
                <w:kern w:val="2"/>
                <w:sz w:val="21"/>
                <w:szCs w:val="24"/>
                <w:lang w:eastAsia="zh-CN" w:bidi="ar-SA"/>
              </w:rPr>
            </w:pPr>
          </w:p>
        </w:tc>
        <w:tc>
          <w:tcPr>
            <w:tcW w:w="1094" w:type="dxa"/>
            <w:vAlign w:val="center"/>
          </w:tcPr>
          <w:p w14:paraId="0330B542">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_GB2312" w:hAnsi="Times New Roman" w:eastAsia="仿宋_GB2312" w:cs="方正仿宋简体"/>
                <w:kern w:val="2"/>
                <w:sz w:val="24"/>
                <w:szCs w:val="20"/>
                <w:lang w:val="en-US" w:eastAsia="zh-CN" w:bidi="ar-SA"/>
              </w:rPr>
            </w:pPr>
            <w:r>
              <w:rPr>
                <w:rFonts w:hint="eastAsia" w:ascii="仿宋_GB2312" w:hAnsi="Times New Roman" w:eastAsia="仿宋_GB2312" w:cs="方正仿宋简体"/>
                <w:kern w:val="2"/>
                <w:sz w:val="24"/>
                <w:szCs w:val="20"/>
                <w:lang w:eastAsia="zh-CN" w:bidi="ar-SA"/>
              </w:rPr>
              <w:t>对建筑机器人的要求</w:t>
            </w:r>
          </w:p>
        </w:tc>
        <w:tc>
          <w:tcPr>
            <w:tcW w:w="6823" w:type="dxa"/>
            <w:gridSpan w:val="3"/>
            <w:vAlign w:val="center"/>
          </w:tcPr>
          <w:p w14:paraId="073A92DE">
            <w:pPr>
              <w:widowControl w:val="0"/>
              <w:spacing w:after="0" w:line="240" w:lineRule="auto"/>
              <w:jc w:val="left"/>
              <w:rPr>
                <w:rFonts w:hint="eastAsia" w:ascii="仿宋_GB2312" w:hAnsi="Times New Roman" w:eastAsia="仿宋_GB2312" w:cs="方正仿宋简体"/>
                <w:kern w:val="2"/>
                <w:sz w:val="24"/>
                <w:szCs w:val="20"/>
                <w:lang w:eastAsia="zh-CN" w:bidi="ar-SA"/>
              </w:rPr>
            </w:pPr>
            <w:r>
              <w:rPr>
                <w:rFonts w:hint="eastAsia" w:ascii="仿宋_GB2312" w:hAnsi="Times New Roman" w:eastAsia="仿宋_GB2312" w:cs="方正仿宋简体"/>
                <w:kern w:val="2"/>
                <w:sz w:val="24"/>
                <w:szCs w:val="20"/>
                <w:lang w:eastAsia="zh-CN" w:bidi="ar-SA"/>
              </w:rPr>
              <w:t>（功能要求、性能要求、可接受成本等）</w:t>
            </w:r>
          </w:p>
        </w:tc>
      </w:tr>
      <w:tr w14:paraId="5239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91" w:hRule="atLeast"/>
          <w:jc w:val="center"/>
        </w:trPr>
        <w:tc>
          <w:tcPr>
            <w:tcW w:w="2405" w:type="dxa"/>
            <w:gridSpan w:val="2"/>
            <w:vAlign w:val="center"/>
          </w:tcPr>
          <w:p w14:paraId="6E88A98B">
            <w:pPr>
              <w:widowControl w:val="0"/>
              <w:spacing w:after="0" w:line="240" w:lineRule="auto"/>
              <w:jc w:val="left"/>
              <w:rPr>
                <w:rFonts w:hint="eastAsia" w:ascii="仿宋_GB2312" w:hAnsi="仿宋" w:eastAsia="仿宋_GB2312" w:cs="仿宋"/>
                <w:b/>
                <w:bCs/>
                <w:kern w:val="2"/>
                <w:sz w:val="21"/>
                <w:szCs w:val="24"/>
                <w:lang w:eastAsia="zh-CN" w:bidi="ar-SA"/>
              </w:rPr>
            </w:pPr>
            <w:r>
              <w:rPr>
                <w:rFonts w:hint="eastAsia" w:ascii="仿宋_GB2312" w:hAnsi="Times New Roman" w:eastAsia="仿宋_GB2312" w:cs="方正黑体简体"/>
                <w:kern w:val="2"/>
                <w:sz w:val="24"/>
                <w:szCs w:val="20"/>
                <w:lang w:eastAsia="zh-CN" w:bidi="ar-SA"/>
              </w:rPr>
              <w:t>是否已有类似产品</w:t>
            </w:r>
          </w:p>
        </w:tc>
        <w:tc>
          <w:tcPr>
            <w:tcW w:w="6823" w:type="dxa"/>
            <w:gridSpan w:val="3"/>
            <w:vAlign w:val="center"/>
          </w:tcPr>
          <w:p w14:paraId="304D6368">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_GB2312" w:hAnsi="Times New Roman" w:eastAsia="仿宋_GB2312" w:cs="方正仿宋简体"/>
                <w:kern w:val="2"/>
                <w:sz w:val="24"/>
                <w:szCs w:val="20"/>
                <w:lang w:eastAsia="zh-CN" w:bidi="ar-SA"/>
              </w:rPr>
            </w:pPr>
            <w:r>
              <w:rPr>
                <w:rFonts w:hint="eastAsia" w:ascii="仿宋_GB2312" w:hAnsi="Times New Roman" w:eastAsia="仿宋_GB2312" w:cs="方正仿宋简体"/>
                <w:kern w:val="2"/>
                <w:sz w:val="24"/>
                <w:szCs w:val="20"/>
                <w:lang w:eastAsia="zh-CN" w:bidi="ar-SA"/>
              </w:rPr>
              <w:t>（如有，</w:t>
            </w:r>
            <w:r>
              <w:rPr>
                <w:rFonts w:hint="eastAsia" w:ascii="仿宋_GB2312" w:hAnsi="Times New Roman" w:eastAsia="仿宋_GB2312" w:cs="方正黑体简体"/>
                <w:kern w:val="2"/>
                <w:sz w:val="24"/>
                <w:szCs w:val="20"/>
                <w:lang w:eastAsia="zh-CN" w:bidi="ar-SA"/>
              </w:rPr>
              <w:t>相应产品名称、厂家、应用情况、不足之处等，附产品图片</w:t>
            </w:r>
            <w:r>
              <w:rPr>
                <w:rFonts w:hint="eastAsia" w:ascii="仿宋_GB2312" w:hAnsi="Times New Roman" w:eastAsia="仿宋_GB2312" w:cs="方正仿宋简体"/>
                <w:kern w:val="2"/>
                <w:sz w:val="24"/>
                <w:szCs w:val="20"/>
                <w:lang w:eastAsia="zh-CN" w:bidi="ar-SA"/>
              </w:rPr>
              <w:t>）</w:t>
            </w:r>
          </w:p>
        </w:tc>
      </w:tr>
    </w:tbl>
    <w:p w14:paraId="29C8B5A9">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ascii="仿宋_GB2312" w:hAnsi="仿宋_GB2312" w:eastAsia="仿宋_GB2312" w:cs="宋体"/>
          <w:b w:val="0"/>
          <w:kern w:val="0"/>
          <w:sz w:val="24"/>
          <w:szCs w:val="24"/>
          <w:lang w:eastAsia="en-US" w:bidi="ar-SA"/>
        </w:rPr>
      </w:pPr>
      <w:r>
        <w:rPr>
          <w:rFonts w:ascii="仿宋_GB2312" w:hAnsi="仿宋_GB2312" w:eastAsia="仿宋_GB2312" w:cs="宋体"/>
          <w:b w:val="0"/>
          <w:kern w:val="0"/>
          <w:sz w:val="24"/>
          <w:szCs w:val="24"/>
          <w:lang w:eastAsia="en-US" w:bidi="ar-SA"/>
        </w:rPr>
        <w:t>填写说明：</w:t>
      </w:r>
    </w:p>
    <w:p w14:paraId="04DC7B17">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ascii="仿宋_GB2312" w:hAnsi="仿宋_GB2312" w:eastAsia="仿宋_GB2312"/>
          <w:b w:val="0"/>
          <w:sz w:val="24"/>
          <w:szCs w:val="24"/>
        </w:rPr>
        <w:sectPr>
          <w:footerReference r:id="rId5" w:type="default"/>
          <w:pgSz w:w="12240" w:h="15840"/>
          <w:pgMar w:top="1644" w:right="1474" w:bottom="1417" w:left="1587" w:header="850" w:footer="1644" w:gutter="0"/>
          <w:pgNumType w:fmt="numberInDash"/>
          <w:cols w:space="720" w:num="1"/>
          <w:docGrid w:linePitch="360" w:charSpace="0"/>
        </w:sectPr>
      </w:pPr>
      <w:r>
        <w:rPr>
          <w:rFonts w:hint="eastAsia" w:ascii="仿宋_GB2312" w:hAnsi="仿宋_GB2312" w:eastAsia="仿宋_GB2312" w:cs="宋体"/>
          <w:b w:val="0"/>
          <w:kern w:val="0"/>
          <w:sz w:val="24"/>
          <w:szCs w:val="24"/>
          <w:lang w:eastAsia="zh-CN" w:bidi="ar-SA"/>
        </w:rPr>
        <w:t>一个需求</w:t>
      </w:r>
      <w:r>
        <w:rPr>
          <w:rFonts w:ascii="仿宋_GB2312" w:hAnsi="仿宋_GB2312" w:eastAsia="仿宋_GB2312" w:cs="宋体"/>
          <w:b w:val="0"/>
          <w:kern w:val="0"/>
          <w:sz w:val="24"/>
          <w:szCs w:val="24"/>
          <w:lang w:eastAsia="en-US" w:bidi="ar-SA"/>
        </w:rPr>
        <w:t>场景填写一</w:t>
      </w:r>
      <w:r>
        <w:rPr>
          <w:rFonts w:hint="eastAsia" w:ascii="仿宋_GB2312" w:hAnsi="仿宋_GB2312" w:eastAsia="仿宋_GB2312" w:cs="宋体"/>
          <w:b w:val="0"/>
          <w:kern w:val="0"/>
          <w:sz w:val="24"/>
          <w:szCs w:val="24"/>
          <w:lang w:eastAsia="zh-CN" w:bidi="ar-SA"/>
        </w:rPr>
        <w:t>表，自行续表</w:t>
      </w:r>
      <w:r>
        <w:rPr>
          <w:rFonts w:ascii="仿宋_GB2312" w:hAnsi="仿宋_GB2312" w:eastAsia="仿宋_GB2312" w:cs="宋体"/>
          <w:b w:val="0"/>
          <w:kern w:val="0"/>
          <w:sz w:val="24"/>
          <w:szCs w:val="24"/>
          <w:lang w:eastAsia="en-US" w:bidi="ar-SA"/>
        </w:rPr>
        <w:t>；内容应具体、可落地，指标尽</w:t>
      </w:r>
      <w:r>
        <w:rPr>
          <w:rFonts w:hint="eastAsia" w:ascii="仿宋_GB2312" w:hAnsi="仿宋_GB2312" w:eastAsia="仿宋_GB2312" w:cs="宋体"/>
          <w:b w:val="0"/>
          <w:kern w:val="0"/>
          <w:sz w:val="24"/>
          <w:szCs w:val="24"/>
          <w:lang w:eastAsia="zh-CN" w:bidi="ar-SA"/>
        </w:rPr>
        <w:t>可能</w:t>
      </w:r>
      <w:r>
        <w:rPr>
          <w:rFonts w:ascii="仿宋_GB2312" w:hAnsi="仿宋_GB2312" w:eastAsia="仿宋_GB2312" w:cs="宋体"/>
          <w:b w:val="0"/>
          <w:kern w:val="0"/>
          <w:sz w:val="24"/>
          <w:szCs w:val="24"/>
          <w:lang w:eastAsia="en-US" w:bidi="ar-SA"/>
        </w:rPr>
        <w:t>量化</w:t>
      </w:r>
      <w:r>
        <w:rPr>
          <w:rFonts w:ascii="仿宋_GB2312" w:hAnsi="仿宋_GB2312" w:eastAsia="仿宋_GB2312"/>
          <w:b w:val="0"/>
          <w:sz w:val="24"/>
          <w:szCs w:val="24"/>
        </w:rPr>
        <w:t>。</w:t>
      </w:r>
    </w:p>
    <w:p w14:paraId="47CFF912">
      <w:pPr>
        <w:spacing w:before="0" w:after="80" w:line="560" w:lineRule="exact"/>
        <w:jc w:val="both"/>
        <w:rPr>
          <w:rFonts w:hint="eastAsia" w:ascii="黑体" w:hAnsi="黑体" w:eastAsia="黑体" w:cs="黑体"/>
          <w:lang w:val="en-US" w:eastAsia="zh-CN"/>
        </w:rPr>
      </w:pPr>
      <w:r>
        <w:rPr>
          <w:rFonts w:hint="eastAsia" w:ascii="黑体" w:hAnsi="黑体" w:eastAsia="黑体" w:cs="黑体"/>
          <w:b w:val="0"/>
          <w:sz w:val="32"/>
        </w:rPr>
        <w:t>附件</w:t>
      </w:r>
      <w:r>
        <w:rPr>
          <w:rFonts w:hint="eastAsia" w:ascii="黑体" w:hAnsi="黑体" w:eastAsia="黑体" w:cs="黑体"/>
          <w:b w:val="0"/>
          <w:sz w:val="32"/>
          <w:lang w:val="en-US" w:eastAsia="zh-CN"/>
        </w:rPr>
        <w:t>2</w:t>
      </w:r>
    </w:p>
    <w:p w14:paraId="0B5570F8">
      <w:pPr>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ascii="方正小标宋简体" w:hAnsi="方正小标宋简体" w:eastAsia="方正小标宋简体"/>
          <w:b w:val="0"/>
          <w:sz w:val="44"/>
        </w:rPr>
      </w:pPr>
      <w:r>
        <w:rPr>
          <w:rFonts w:ascii="方正小标宋简体" w:hAnsi="方正小标宋简体" w:eastAsia="方正小标宋简体"/>
          <w:b w:val="0"/>
          <w:sz w:val="44"/>
        </w:rPr>
        <w:t>建筑机器人应用场景需求</w:t>
      </w:r>
      <w:r>
        <w:rPr>
          <w:rFonts w:hint="eastAsia" w:ascii="方正小标宋简体" w:hAnsi="方正小标宋简体" w:eastAsia="方正小标宋简体"/>
          <w:b w:val="0"/>
          <w:sz w:val="44"/>
        </w:rPr>
        <w:t>汇总</w:t>
      </w:r>
      <w:r>
        <w:rPr>
          <w:rFonts w:ascii="方正小标宋简体" w:hAnsi="方正小标宋简体" w:eastAsia="方正小标宋简体"/>
          <w:b w:val="0"/>
          <w:sz w:val="44"/>
        </w:rPr>
        <w:t>表</w:t>
      </w:r>
    </w:p>
    <w:p w14:paraId="0DC7C995">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eastAsia"/>
          <w:b w:val="0"/>
          <w:sz w:val="32"/>
          <w:szCs w:val="32"/>
          <w:lang w:val="en-US" w:eastAsia="zh-CN"/>
        </w:rPr>
      </w:pPr>
    </w:p>
    <w:p w14:paraId="6EF69174">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hint="default" w:ascii="仿宋_GB2312" w:hAnsi="仿宋_GB2312" w:eastAsia="仿宋_GB2312"/>
          <w:b w:val="0"/>
          <w:sz w:val="32"/>
          <w:szCs w:val="32"/>
          <w:lang w:val="en-US" w:eastAsia="zh-CN"/>
        </w:rPr>
      </w:pPr>
      <w:r>
        <w:rPr>
          <w:rFonts w:hint="eastAsia"/>
          <w:b w:val="0"/>
          <w:sz w:val="32"/>
          <w:szCs w:val="32"/>
          <w:lang w:val="en-US" w:eastAsia="zh-CN"/>
        </w:rPr>
        <w:t>汇总</w:t>
      </w:r>
      <w:r>
        <w:rPr>
          <w:rFonts w:hint="eastAsia" w:ascii="仿宋_GB2312" w:hAnsi="仿宋_GB2312" w:eastAsia="仿宋_GB2312"/>
          <w:b w:val="0"/>
          <w:sz w:val="32"/>
          <w:szCs w:val="32"/>
          <w:lang w:val="en-US" w:eastAsia="zh-CN"/>
        </w:rPr>
        <w:t>单位</w:t>
      </w:r>
      <w:r>
        <w:rPr>
          <w:rFonts w:hint="eastAsia"/>
          <w:b w:val="0"/>
          <w:sz w:val="32"/>
          <w:szCs w:val="32"/>
          <w:lang w:val="en-US" w:eastAsia="zh-CN"/>
        </w:rPr>
        <w:t>（盖章）</w:t>
      </w:r>
      <w:r>
        <w:rPr>
          <w:rFonts w:hint="eastAsia" w:ascii="仿宋_GB2312" w:hAnsi="仿宋_GB2312" w:eastAsia="仿宋_GB2312"/>
          <w:b w:val="0"/>
          <w:sz w:val="32"/>
          <w:szCs w:val="32"/>
          <w:lang w:val="en-US" w:eastAsia="zh-CN"/>
        </w:rPr>
        <w:t>：</w:t>
      </w:r>
    </w:p>
    <w:tbl>
      <w:tblPr>
        <w:tblStyle w:val="33"/>
        <w:tblW w:w="13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3411"/>
        <w:gridCol w:w="2956"/>
        <w:gridCol w:w="2956"/>
        <w:gridCol w:w="2956"/>
      </w:tblGrid>
      <w:tr w14:paraId="5E32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jc w:val="center"/>
        </w:trPr>
        <w:tc>
          <w:tcPr>
            <w:tcW w:w="937" w:type="dxa"/>
            <w:vAlign w:val="center"/>
          </w:tcPr>
          <w:p w14:paraId="5B96C654">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b w:val="0"/>
                <w:sz w:val="28"/>
                <w:szCs w:val="28"/>
                <w:vertAlign w:val="baseline"/>
                <w:lang w:eastAsia="zh-CN"/>
              </w:rPr>
            </w:pPr>
            <w:r>
              <w:rPr>
                <w:rFonts w:hint="eastAsia" w:ascii="黑体" w:hAnsi="黑体" w:eastAsia="黑体" w:cs="黑体"/>
                <w:b w:val="0"/>
                <w:sz w:val="28"/>
                <w:szCs w:val="28"/>
                <w:vertAlign w:val="baseline"/>
                <w:lang w:eastAsia="zh-CN"/>
              </w:rPr>
              <w:t>序号</w:t>
            </w:r>
          </w:p>
        </w:tc>
        <w:tc>
          <w:tcPr>
            <w:tcW w:w="3411" w:type="dxa"/>
            <w:vAlign w:val="center"/>
          </w:tcPr>
          <w:p w14:paraId="7E356526">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b w:val="0"/>
                <w:sz w:val="28"/>
                <w:szCs w:val="28"/>
                <w:vertAlign w:val="baseline"/>
                <w:lang w:eastAsia="zh-CN"/>
              </w:rPr>
            </w:pPr>
            <w:r>
              <w:rPr>
                <w:rFonts w:hint="eastAsia" w:ascii="黑体" w:hAnsi="黑体" w:eastAsia="黑体" w:cs="黑体"/>
                <w:b w:val="0"/>
                <w:sz w:val="28"/>
                <w:szCs w:val="28"/>
                <w:vertAlign w:val="baseline"/>
                <w:lang w:eastAsia="zh-CN"/>
              </w:rPr>
              <w:t>报送单位</w:t>
            </w:r>
          </w:p>
        </w:tc>
        <w:tc>
          <w:tcPr>
            <w:tcW w:w="2956" w:type="dxa"/>
            <w:vAlign w:val="center"/>
          </w:tcPr>
          <w:p w14:paraId="4665333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b w:val="0"/>
                <w:sz w:val="28"/>
                <w:szCs w:val="28"/>
                <w:vertAlign w:val="baseline"/>
                <w:lang w:eastAsia="zh-CN"/>
              </w:rPr>
            </w:pPr>
            <w:r>
              <w:rPr>
                <w:rFonts w:hint="eastAsia" w:ascii="黑体" w:hAnsi="黑体" w:eastAsia="黑体" w:cs="黑体"/>
                <w:b w:val="0"/>
                <w:sz w:val="28"/>
                <w:szCs w:val="28"/>
                <w:vertAlign w:val="baseline"/>
                <w:lang w:eastAsia="zh-CN"/>
              </w:rPr>
              <w:t>单位类别</w:t>
            </w:r>
          </w:p>
        </w:tc>
        <w:tc>
          <w:tcPr>
            <w:tcW w:w="2956" w:type="dxa"/>
            <w:vAlign w:val="center"/>
          </w:tcPr>
          <w:p w14:paraId="35043989">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b w:val="0"/>
                <w:sz w:val="28"/>
                <w:szCs w:val="28"/>
                <w:vertAlign w:val="baseline"/>
                <w:lang w:eastAsia="zh-CN"/>
              </w:rPr>
            </w:pPr>
            <w:r>
              <w:rPr>
                <w:rFonts w:hint="eastAsia" w:ascii="黑体" w:hAnsi="黑体" w:eastAsia="黑体" w:cs="黑体"/>
                <w:b w:val="0"/>
                <w:sz w:val="28"/>
                <w:szCs w:val="28"/>
                <w:vertAlign w:val="baseline"/>
                <w:lang w:eastAsia="zh-CN"/>
              </w:rPr>
              <w:t>场景名称</w:t>
            </w:r>
          </w:p>
        </w:tc>
        <w:tc>
          <w:tcPr>
            <w:tcW w:w="2956" w:type="dxa"/>
            <w:vAlign w:val="center"/>
          </w:tcPr>
          <w:p w14:paraId="35596332">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hint="eastAsia" w:ascii="黑体" w:hAnsi="黑体" w:eastAsia="黑体" w:cs="黑体"/>
                <w:b w:val="0"/>
                <w:sz w:val="28"/>
                <w:szCs w:val="28"/>
                <w:vertAlign w:val="baseline"/>
                <w:lang w:eastAsia="zh-CN"/>
              </w:rPr>
            </w:pPr>
            <w:r>
              <w:rPr>
                <w:rFonts w:hint="eastAsia" w:ascii="黑体" w:hAnsi="黑体" w:eastAsia="黑体" w:cs="黑体"/>
                <w:b w:val="0"/>
                <w:sz w:val="28"/>
                <w:szCs w:val="28"/>
                <w:vertAlign w:val="baseline"/>
                <w:lang w:eastAsia="zh-CN"/>
              </w:rPr>
              <w:t>场景类型</w:t>
            </w:r>
          </w:p>
        </w:tc>
      </w:tr>
      <w:tr w14:paraId="110B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jc w:val="center"/>
        </w:trPr>
        <w:tc>
          <w:tcPr>
            <w:tcW w:w="937" w:type="dxa"/>
            <w:vAlign w:val="center"/>
          </w:tcPr>
          <w:p w14:paraId="6BB1EDB3">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3411" w:type="dxa"/>
            <w:vAlign w:val="center"/>
          </w:tcPr>
          <w:p w14:paraId="43D49F98">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73A13FE1">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458A6AA7">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6695605C">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r>
      <w:tr w14:paraId="1F54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jc w:val="center"/>
        </w:trPr>
        <w:tc>
          <w:tcPr>
            <w:tcW w:w="937" w:type="dxa"/>
            <w:vAlign w:val="center"/>
          </w:tcPr>
          <w:p w14:paraId="1AABB7B9">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3411" w:type="dxa"/>
            <w:vAlign w:val="center"/>
          </w:tcPr>
          <w:p w14:paraId="63B6CC79">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73F92174">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3222338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23E93AB0">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r>
      <w:tr w14:paraId="37AD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jc w:val="center"/>
        </w:trPr>
        <w:tc>
          <w:tcPr>
            <w:tcW w:w="937" w:type="dxa"/>
            <w:vAlign w:val="center"/>
          </w:tcPr>
          <w:p w14:paraId="0600751E">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3411" w:type="dxa"/>
            <w:vAlign w:val="center"/>
          </w:tcPr>
          <w:p w14:paraId="186199E4">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09907566">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585C6584">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53BA266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r>
      <w:tr w14:paraId="6E70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jc w:val="center"/>
        </w:trPr>
        <w:tc>
          <w:tcPr>
            <w:tcW w:w="937" w:type="dxa"/>
            <w:vAlign w:val="center"/>
          </w:tcPr>
          <w:p w14:paraId="6C6BA1E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3411" w:type="dxa"/>
            <w:vAlign w:val="center"/>
          </w:tcPr>
          <w:p w14:paraId="3424EEDA">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549BDB36">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1BA1B31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0DE39FB3">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r>
      <w:tr w14:paraId="1ED0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jc w:val="center"/>
        </w:trPr>
        <w:tc>
          <w:tcPr>
            <w:tcW w:w="937" w:type="dxa"/>
            <w:vAlign w:val="center"/>
          </w:tcPr>
          <w:p w14:paraId="40D5F82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3411" w:type="dxa"/>
            <w:vAlign w:val="center"/>
          </w:tcPr>
          <w:p w14:paraId="46225233">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181C703F">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0A180E2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3608976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r>
      <w:tr w14:paraId="664D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4" w:hRule="atLeast"/>
          <w:jc w:val="center"/>
        </w:trPr>
        <w:tc>
          <w:tcPr>
            <w:tcW w:w="937" w:type="dxa"/>
            <w:vAlign w:val="center"/>
          </w:tcPr>
          <w:p w14:paraId="6771F54D">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3411" w:type="dxa"/>
            <w:vAlign w:val="center"/>
          </w:tcPr>
          <w:p w14:paraId="6D3F8264">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78F16269">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2F298A86">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c>
          <w:tcPr>
            <w:tcW w:w="2956" w:type="dxa"/>
            <w:vAlign w:val="center"/>
          </w:tcPr>
          <w:p w14:paraId="4839307F">
            <w:pPr>
              <w:keepNext w:val="0"/>
              <w:keepLines w:val="0"/>
              <w:pageBreakBefore w:val="0"/>
              <w:widowControl/>
              <w:kinsoku/>
              <w:wordWrap/>
              <w:overflowPunct/>
              <w:topLinePunct w:val="0"/>
              <w:autoSpaceDE/>
              <w:autoSpaceDN/>
              <w:bidi w:val="0"/>
              <w:adjustRightInd/>
              <w:snapToGrid/>
              <w:spacing w:before="0" w:after="0" w:line="240" w:lineRule="auto"/>
              <w:jc w:val="center"/>
              <w:textAlignment w:val="auto"/>
              <w:rPr>
                <w:rFonts w:ascii="仿宋_GB2312" w:hAnsi="仿宋_GB2312" w:eastAsia="仿宋_GB2312"/>
                <w:b w:val="0"/>
                <w:sz w:val="28"/>
                <w:szCs w:val="28"/>
                <w:vertAlign w:val="baseline"/>
              </w:rPr>
            </w:pPr>
          </w:p>
        </w:tc>
      </w:tr>
    </w:tbl>
    <w:p w14:paraId="7E7B964C">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rPr>
          <w:rFonts w:ascii="仿宋_GB2312" w:hAnsi="仿宋_GB2312" w:eastAsia="仿宋_GB2312"/>
          <w:b w:val="0"/>
          <w:sz w:val="24"/>
          <w:szCs w:val="24"/>
        </w:rPr>
      </w:pPr>
    </w:p>
    <w:sectPr>
      <w:pgSz w:w="15840" w:h="12240" w:orient="landscape"/>
      <w:pgMar w:top="1587" w:right="1644" w:bottom="1474" w:left="1417" w:header="850" w:footer="1644" w:gutter="0"/>
      <w:pgNumType w:fmt="numberInDash"/>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ＭＳ ゴシック">
    <w:altName w:val="方正书宋_GBK"/>
    <w:panose1 w:val="020B0609070205080204"/>
    <w:charset w:val="80"/>
    <w:family w:val="auto"/>
    <w:pitch w:val="default"/>
    <w:sig w:usb0="00000000" w:usb1="00000000" w:usb2="00000012" w:usb3="00000000" w:csb0="4002009F" w:csb1="DFD70000"/>
  </w:font>
  <w:font w:name="Courier">
    <w:altName w:val="DejaVu Math TeX Gyre"/>
    <w:panose1 w:val="020005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ＭＳ 明朝">
    <w:altName w:val="方正书宋_GBK"/>
    <w:panose1 w:val="02020609040205080304"/>
    <w:charset w:val="80"/>
    <w:family w:val="auto"/>
    <w:pitch w:val="default"/>
    <w:sig w:usb0="00000000" w:usb1="00000000" w:usb2="00000012" w:usb3="00000000" w:csb0="4002009F" w:csb1="DFD70000"/>
  </w:font>
  <w:font w:name="GWZT-EN">
    <w:panose1 w:val="02020400000000000000"/>
    <w:charset w:val="86"/>
    <w:family w:val="auto"/>
    <w:pitch w:val="default"/>
    <w:sig w:usb0="A00002BF" w:usb1="38CF7CFA" w:usb2="00082016" w:usb3="00000000" w:csb0="00040001" w:csb1="00000000"/>
  </w:font>
  <w:font w:name="Cambria">
    <w:altName w:val="FreeSerif"/>
    <w:panose1 w:val="02040503050406030204"/>
    <w:charset w:val="00"/>
    <w:family w:val="auto"/>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小标宋">
    <w:altName w:val="方正小标宋简体"/>
    <w:panose1 w:val="03000509000000000000"/>
    <w:charset w:val="86"/>
    <w:family w:val="auto"/>
    <w:pitch w:val="default"/>
    <w:sig w:usb0="00000000" w:usb1="00000000" w:usb2="00000000" w:usb3="00000000" w:csb0="00040000" w:csb1="00000000"/>
  </w:font>
  <w:font w:name="方正黑体简体">
    <w:altName w:val="方正黑体_GBK"/>
    <w:panose1 w:val="00000000000000000000"/>
    <w:charset w:val="00"/>
    <w:family w:val="auto"/>
    <w:pitch w:val="default"/>
    <w:sig w:usb0="00000000" w:usb1="00000000"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仿宋简体">
    <w:altName w:val="方正仿宋_GBK"/>
    <w:panose1 w:val="00000000000000000000"/>
    <w:charset w:val="00"/>
    <w:family w:val="roman"/>
    <w:pitch w:val="default"/>
    <w:sig w:usb0="00000000" w:usb1="00000000" w:usb2="00000012" w:usb3="00000000" w:csb0="00040001" w:csb1="00000000"/>
  </w:font>
  <w:font w:name="Arial">
    <w:altName w:val="DejaVu Sans"/>
    <w:panose1 w:val="00000000000000000000"/>
    <w:charset w:val="00"/>
    <w:family w:val="auto"/>
    <w:pitch w:val="default"/>
    <w:sig w:usb0="00000000" w:usb1="00000000" w:usb2="00000000" w:usb3="00000000" w:csb0="00000000" w:csb1="00000000"/>
  </w:font>
  <w:font w:name="ＭＳ ゴシック">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ＭＳ 明朝">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25BF7">
    <w:pPr>
      <w:pStyle w:val="24"/>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EE5111">
                          <w:pPr>
                            <w:pStyle w:val="2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EE5111">
                    <w:pPr>
                      <w:pStyle w:val="2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EB6D1"/>
    <w:multiLevelType w:val="singleLevel"/>
    <w:tmpl w:val="F7FEB6D1"/>
    <w:lvl w:ilvl="0" w:tentative="0">
      <w:start w:val="3"/>
      <w:numFmt w:val="chineseCounting"/>
      <w:suff w:val="nothing"/>
      <w:lvlText w:val="%1、"/>
      <w:lvlJc w:val="left"/>
      <w:rPr>
        <w:rFonts w:hint="eastAsia"/>
      </w:rPr>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85085"/>
    <w:rsid w:val="0029639D"/>
    <w:rsid w:val="00326F90"/>
    <w:rsid w:val="00AA1D8D"/>
    <w:rsid w:val="00B47730"/>
    <w:rsid w:val="00CB0664"/>
    <w:rsid w:val="00FC693F"/>
    <w:rsid w:val="04C904B8"/>
    <w:rsid w:val="07F41CF0"/>
    <w:rsid w:val="0E4546AC"/>
    <w:rsid w:val="11BAF6C8"/>
    <w:rsid w:val="166149F5"/>
    <w:rsid w:val="17FBADE1"/>
    <w:rsid w:val="197F5E0E"/>
    <w:rsid w:val="1ADA4D76"/>
    <w:rsid w:val="1CCE6F64"/>
    <w:rsid w:val="1FAD9CC7"/>
    <w:rsid w:val="243F3E9B"/>
    <w:rsid w:val="25BA1A2C"/>
    <w:rsid w:val="286914E7"/>
    <w:rsid w:val="34FD8114"/>
    <w:rsid w:val="357C4F4F"/>
    <w:rsid w:val="36861AB2"/>
    <w:rsid w:val="3BACD8D2"/>
    <w:rsid w:val="3BD77C6F"/>
    <w:rsid w:val="3E7F8D89"/>
    <w:rsid w:val="3EAF1EF2"/>
    <w:rsid w:val="453E5D7D"/>
    <w:rsid w:val="48877A3B"/>
    <w:rsid w:val="4B9E7576"/>
    <w:rsid w:val="5099030C"/>
    <w:rsid w:val="51A30D1B"/>
    <w:rsid w:val="528594E6"/>
    <w:rsid w:val="55674DDF"/>
    <w:rsid w:val="57541431"/>
    <w:rsid w:val="57DD41C5"/>
    <w:rsid w:val="58922210"/>
    <w:rsid w:val="59A0095D"/>
    <w:rsid w:val="5BBB1A7E"/>
    <w:rsid w:val="5BEF7557"/>
    <w:rsid w:val="5E655CD1"/>
    <w:rsid w:val="5FDFA2BE"/>
    <w:rsid w:val="6045400C"/>
    <w:rsid w:val="618C6DB7"/>
    <w:rsid w:val="65653B5D"/>
    <w:rsid w:val="65EC4604"/>
    <w:rsid w:val="6723497B"/>
    <w:rsid w:val="67DB7004"/>
    <w:rsid w:val="684947B8"/>
    <w:rsid w:val="6AFFD5F6"/>
    <w:rsid w:val="6C792A11"/>
    <w:rsid w:val="6EEC2B30"/>
    <w:rsid w:val="748A428C"/>
    <w:rsid w:val="77E12415"/>
    <w:rsid w:val="7947274B"/>
    <w:rsid w:val="79BD7E03"/>
    <w:rsid w:val="7B3D7962"/>
    <w:rsid w:val="7BFA01F8"/>
    <w:rsid w:val="7BFF2CB4"/>
    <w:rsid w:val="7BFFBB4A"/>
    <w:rsid w:val="7C5BB73C"/>
    <w:rsid w:val="7C8F0691"/>
    <w:rsid w:val="7FECC525"/>
    <w:rsid w:val="928C4AD7"/>
    <w:rsid w:val="BADF742A"/>
    <w:rsid w:val="BEE73FCE"/>
    <w:rsid w:val="BFEA78A1"/>
    <w:rsid w:val="C7FFB692"/>
    <w:rsid w:val="DBFEE812"/>
    <w:rsid w:val="DFDFD3ED"/>
    <w:rsid w:val="ED7F2524"/>
    <w:rsid w:val="EDE21FD1"/>
    <w:rsid w:val="EFFC124B"/>
    <w:rsid w:val="F97E69AC"/>
    <w:rsid w:val="FAF7C2BD"/>
    <w:rsid w:val="FBBF8861"/>
    <w:rsid w:val="FEFE40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_GB2312" w:hAnsi="仿宋_GB2312" w:eastAsia="仿宋_GB2312"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仿宋_GB2312" w:hAnsi="仿宋_GB2312"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仿宋_GB2312" w:hAnsi="仿宋_GB2312"/>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715</Words>
  <Characters>730</Characters>
  <Lines>0</Lines>
  <Paragraphs>0</Paragraphs>
  <TotalTime>15</TotalTime>
  <ScaleCrop>false</ScaleCrop>
  <LinksUpToDate>false</LinksUpToDate>
  <CharactersWithSpaces>737</CharactersWithSpaces>
  <Application>WPS Office_12.8.2.19829_F1E327BC-269C-435d-A152-05C5408002CA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2013-12-28T23:15:00Z</dcterms:created>
  <dc:creator>python-docx</dc:creator>
  <dc:description>generated by python-docx</dc:description>
  <cp:lastModifiedBy>cj_hyx</cp:lastModifiedBy>
  <cp:lastPrinted>2026-08-10T11:22:04Z</cp:lastPrinted>
  <dcterms:modified xsi:type="dcterms:W3CDTF">2026-08-10T11:31:27Z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eyJoZGlkIjoiZDQ4MTEzYTBlOTU5ODBmNjY1ZTkxMzVjMzdlMzlkMTQiLCJ1c2VySWQiOiIyMDQ2MTgxOTEifQ==</vt:lpwstr>
  </property>
  <property fmtid="{D5CDD505-2E9C-101B-9397-08002B2CF9AE}" pid="3" name="KSOProductBuildVer">
    <vt:lpwstr>2052-12.8.2.19829</vt:lpwstr>
  </property>
  <property fmtid="{D5CDD505-2E9C-101B-9397-08002B2CF9AE}" pid="4" name="ICV">
    <vt:lpwstr>0B695587336C5F72B23A746A2C07A086</vt:lpwstr>
  </property>
</Properties>
</file>