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1BE82">
      <w:pPr>
        <w:autoSpaceDE w:val="0"/>
        <w:spacing w:line="560" w:lineRule="exact"/>
        <w:jc w:val="both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</w:t>
      </w:r>
      <w:r>
        <w:rPr>
          <w:rFonts w:hint="default" w:ascii="黑体" w:hAnsi="黑体" w:eastAsia="黑体" w:cs="黑体"/>
          <w:color w:val="000000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件</w:t>
      </w:r>
    </w:p>
    <w:p w14:paraId="2BB7019E">
      <w:pPr>
        <w:pStyle w:val="2"/>
        <w:rPr>
          <w:rFonts w:hint="eastAsia"/>
        </w:rPr>
      </w:pPr>
    </w:p>
    <w:p w14:paraId="40A498FD">
      <w:pPr>
        <w:autoSpaceDE w:val="0"/>
        <w:spacing w:line="560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202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_GBK" w:eastAsia="方正小标宋_GBK"/>
          <w:color w:val="000000"/>
          <w:sz w:val="44"/>
          <w:szCs w:val="44"/>
        </w:rPr>
        <w:t>年</w:t>
      </w: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三季度</w:t>
      </w:r>
      <w:r>
        <w:rPr>
          <w:rFonts w:hint="eastAsia" w:ascii="方正小标宋_GBK" w:eastAsia="方正小标宋_GBK"/>
          <w:color w:val="000000"/>
          <w:sz w:val="44"/>
          <w:szCs w:val="44"/>
        </w:rPr>
        <w:t>南山区促消费活动</w:t>
      </w:r>
    </w:p>
    <w:p w14:paraId="7E7FE06E">
      <w:pPr>
        <w:autoSpaceDE w:val="0"/>
        <w:spacing w:line="560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企业参与申</w:t>
      </w:r>
      <w:bookmarkStart w:id="0" w:name="_GoBack"/>
      <w:bookmarkEnd w:id="0"/>
      <w:r>
        <w:rPr>
          <w:rFonts w:hint="eastAsia" w:ascii="方正小标宋_GBK" w:eastAsia="方正小标宋_GBK"/>
          <w:color w:val="000000"/>
          <w:sz w:val="44"/>
          <w:szCs w:val="44"/>
        </w:rPr>
        <w:t>请表</w:t>
      </w:r>
    </w:p>
    <w:p w14:paraId="5A2F80EC">
      <w:pPr>
        <w:autoSpaceDE w:val="0"/>
        <w:spacing w:line="560" w:lineRule="exact"/>
        <w:jc w:val="center"/>
      </w:pPr>
    </w:p>
    <w:tbl>
      <w:tblPr>
        <w:tblStyle w:val="6"/>
        <w:tblW w:w="958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0"/>
        <w:gridCol w:w="1972"/>
        <w:gridCol w:w="2865"/>
        <w:gridCol w:w="1785"/>
      </w:tblGrid>
      <w:tr w14:paraId="7E24F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4CB7A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企业名称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（盖章）</w:t>
            </w:r>
          </w:p>
        </w:tc>
        <w:tc>
          <w:tcPr>
            <w:tcW w:w="66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0A8A0">
            <w:pPr>
              <w:widowControl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 w14:paraId="3E931EA8">
            <w:pPr>
              <w:widowControl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0C44C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95B37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注册地址</w:t>
            </w:r>
          </w:p>
        </w:tc>
        <w:tc>
          <w:tcPr>
            <w:tcW w:w="66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7991D">
            <w:pPr>
              <w:widowControl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371F7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46FDC">
            <w:pPr>
              <w:widowControl/>
              <w:spacing w:line="3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纳统所在区</w:t>
            </w:r>
          </w:p>
        </w:tc>
        <w:tc>
          <w:tcPr>
            <w:tcW w:w="66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26F2F">
            <w:pPr>
              <w:widowControl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75E28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35C2C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经营地址</w:t>
            </w:r>
          </w:p>
        </w:tc>
        <w:tc>
          <w:tcPr>
            <w:tcW w:w="66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05336">
            <w:pPr>
              <w:widowControl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670C0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9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ED36AF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经营品牌</w:t>
            </w:r>
          </w:p>
        </w:tc>
        <w:tc>
          <w:tcPr>
            <w:tcW w:w="66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E82592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72496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9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7C4CE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6622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CFB92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57B86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9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DA772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6622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79283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12CE2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9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295D8E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2025年通过联网直报平台上报的年度营业额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63B62E">
            <w:pPr>
              <w:widowControl/>
              <w:wordWrap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（万元）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C2D167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申请参与门店数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99B704">
            <w:pPr>
              <w:widowControl/>
              <w:spacing w:line="300" w:lineRule="exact"/>
              <w:ind w:left="980" w:hanging="980" w:hangingChars="35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  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个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14:paraId="62818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11ABD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业务负责人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89ED3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 w14:paraId="026ED874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93199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88175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56636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9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DB907">
            <w:pPr>
              <w:spacing w:line="300" w:lineRule="exact"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                  </w:t>
            </w:r>
          </w:p>
          <w:p w14:paraId="6BF34994">
            <w:pPr>
              <w:spacing w:line="300" w:lineRule="exact"/>
              <w:ind w:firstLine="4200" w:firstLineChars="15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  <w:p w14:paraId="0941C4DD">
            <w:pPr>
              <w:spacing w:line="30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32"/>
                <w:szCs w:val="32"/>
                <w:highlight w:val="none"/>
                <w:lang w:val="en-US" w:eastAsia="zh-CN"/>
              </w:rPr>
              <w:t>承诺书</w:t>
            </w:r>
          </w:p>
          <w:p w14:paraId="2C750C93">
            <w:pPr>
              <w:spacing w:line="300" w:lineRule="exact"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zh-CN"/>
              </w:rPr>
              <w:t>本公司对申请202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zh-CN"/>
              </w:rPr>
              <w:t>年三季度南山区促消费活动相应企业备案材料的合法性、真实性、准确性和完整性负责，并承诺如下：</w:t>
            </w:r>
          </w:p>
          <w:p w14:paraId="50050E91">
            <w:pPr>
              <w:spacing w:line="300" w:lineRule="exact"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zh-CN"/>
              </w:rPr>
              <w:t>1.基于平等、自愿原则申报参与202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zh-CN"/>
              </w:rPr>
              <w:t>年三季度南山区促消费活动。</w:t>
            </w:r>
          </w:p>
          <w:p w14:paraId="2729D777">
            <w:pPr>
              <w:spacing w:line="30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zh-CN"/>
              </w:rPr>
              <w:t>2.本公司承诺积极配合南山区商务局及相关执行单位的活动开展要求，做好员工培训、产品支持、物料投放、优惠折扣及宣传工作。</w:t>
            </w:r>
          </w:p>
          <w:p w14:paraId="7C28D6DA">
            <w:pPr>
              <w:spacing w:line="300" w:lineRule="exact"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zh-CN"/>
              </w:rPr>
              <w:t>3.本公司承诺不弄虚作假，不以礼品卡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/预付卡充值、预存等方式核销消费补贴，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zh-CN"/>
              </w:rPr>
              <w:t>并加强内部管理，基于现有手段认真防范恶意套取奖励、骗取奖励的行为。</w:t>
            </w:r>
          </w:p>
          <w:p w14:paraId="1B798DE5">
            <w:pPr>
              <w:spacing w:line="300" w:lineRule="exact"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zh-CN"/>
              </w:rPr>
              <w:t>.本公司承诺将明确向消费者详细介绍所售商品对本政策的适用情况，不误导、欺骗消费者，不变相侵吞奖励。不乘机哄抬价格和变相涨价，不强制捆绑和搭售。</w:t>
            </w:r>
          </w:p>
          <w:p w14:paraId="3D513CCB">
            <w:pPr>
              <w:spacing w:line="300" w:lineRule="exact"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zh-CN"/>
              </w:rPr>
              <w:t xml:space="preserve">.本公司承诺活动期间每个月按照要求报送当月销售数据。            </w:t>
            </w:r>
          </w:p>
          <w:p w14:paraId="10DEF5BC">
            <w:pPr>
              <w:spacing w:line="300" w:lineRule="exact"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zh-CN"/>
              </w:rPr>
              <w:t>本公司用于202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zh-CN"/>
              </w:rPr>
              <w:t>年三季度南山区促消费活动企业资格备案的相关资料，不再要求予以退还。</w:t>
            </w:r>
          </w:p>
          <w:p w14:paraId="301597E8">
            <w:pPr>
              <w:spacing w:line="300" w:lineRule="exact"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zh-CN"/>
              </w:rPr>
              <w:t>特此承诺。</w:t>
            </w:r>
          </w:p>
          <w:p w14:paraId="477AF395">
            <w:pPr>
              <w:spacing w:line="300" w:lineRule="exact"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 w14:paraId="0B54C219">
            <w:pPr>
              <w:spacing w:line="300" w:lineRule="exact"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 xml:space="preserve">企业名称（签章）：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 xml:space="preserve">          </w:t>
            </w:r>
          </w:p>
          <w:p w14:paraId="4907087A">
            <w:pPr>
              <w:spacing w:line="30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 xml:space="preserve">联系人：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</w:t>
            </w:r>
          </w:p>
          <w:p w14:paraId="674F1A17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 </w:t>
            </w:r>
          </w:p>
          <w:p w14:paraId="49BACD1B">
            <w:pPr>
              <w:widowControl/>
              <w:spacing w:line="300" w:lineRule="exact"/>
              <w:ind w:firstLine="4760" w:firstLineChars="170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BFDF2A9">
            <w:pPr>
              <w:widowControl/>
              <w:spacing w:line="300" w:lineRule="exact"/>
              <w:ind w:firstLine="4760" w:firstLineChars="170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0F732F2A">
            <w:pPr>
              <w:widowControl/>
              <w:spacing w:line="300" w:lineRule="exact"/>
              <w:ind w:firstLine="4760" w:firstLineChars="17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日期：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年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日</w:t>
            </w:r>
          </w:p>
          <w:p w14:paraId="2430CE25">
            <w:pPr>
              <w:widowControl/>
              <w:spacing w:line="300" w:lineRule="exact"/>
              <w:ind w:firstLine="4760" w:firstLineChars="17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 w14:paraId="69368463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 w14:paraId="21C7ECF3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 w14:paraId="33162C2C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</w:tbl>
    <w:p w14:paraId="2FDD52A3"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填表要求：本表格请双面打印，电子版发送至指定邮箱。</w:t>
      </w:r>
    </w:p>
    <w:p w14:paraId="70E8E92D">
      <w:pPr>
        <w:spacing w:line="560" w:lineRule="exact"/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</w:p>
    <w:p w14:paraId="67CD09C1"/>
    <w:sectPr>
      <w:footerReference r:id="rId3" w:type="default"/>
      <w:pgSz w:w="11906" w:h="16838"/>
      <w:pgMar w:top="1814" w:right="1474" w:bottom="1814" w:left="147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A233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E0A645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E0A645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3E0C8D"/>
    <w:rsid w:val="0FF31521"/>
    <w:rsid w:val="10BC6FA0"/>
    <w:rsid w:val="23ADC4B8"/>
    <w:rsid w:val="2ED45D35"/>
    <w:rsid w:val="2FFF761B"/>
    <w:rsid w:val="31516539"/>
    <w:rsid w:val="36FDB9B7"/>
    <w:rsid w:val="39D321F0"/>
    <w:rsid w:val="3CFF34B7"/>
    <w:rsid w:val="3FB1F53B"/>
    <w:rsid w:val="3FFDA090"/>
    <w:rsid w:val="4EFFD253"/>
    <w:rsid w:val="4F4B3E14"/>
    <w:rsid w:val="4F7FA6C6"/>
    <w:rsid w:val="53AB5058"/>
    <w:rsid w:val="5B57E337"/>
    <w:rsid w:val="67BB594E"/>
    <w:rsid w:val="6F1BDA06"/>
    <w:rsid w:val="6F3F40E3"/>
    <w:rsid w:val="6FBFF965"/>
    <w:rsid w:val="76F5112F"/>
    <w:rsid w:val="77BBFFD7"/>
    <w:rsid w:val="77EF419A"/>
    <w:rsid w:val="77FE6B28"/>
    <w:rsid w:val="78F6CC72"/>
    <w:rsid w:val="7AE7C19D"/>
    <w:rsid w:val="7BBFE2E4"/>
    <w:rsid w:val="7BFE6833"/>
    <w:rsid w:val="7E6BF9F9"/>
    <w:rsid w:val="7EFECB3D"/>
    <w:rsid w:val="7F7F3A9E"/>
    <w:rsid w:val="7FA3FE78"/>
    <w:rsid w:val="7FFBE6F7"/>
    <w:rsid w:val="7FFE2C97"/>
    <w:rsid w:val="7FFF7365"/>
    <w:rsid w:val="847E2A89"/>
    <w:rsid w:val="A3FDD9BF"/>
    <w:rsid w:val="A7B9C103"/>
    <w:rsid w:val="ADF65E4C"/>
    <w:rsid w:val="B7FE0B6B"/>
    <w:rsid w:val="B82FE58A"/>
    <w:rsid w:val="B9357984"/>
    <w:rsid w:val="BEFD046E"/>
    <w:rsid w:val="D77F7B41"/>
    <w:rsid w:val="DF9225CC"/>
    <w:rsid w:val="E64A2340"/>
    <w:rsid w:val="EBED88E1"/>
    <w:rsid w:val="F2FB0DA1"/>
    <w:rsid w:val="F7EFD32C"/>
    <w:rsid w:val="F8F71397"/>
    <w:rsid w:val="FBF1F33E"/>
    <w:rsid w:val="FCEB63AC"/>
    <w:rsid w:val="FF3E0C8D"/>
    <w:rsid w:val="FF9513BD"/>
    <w:rsid w:val="FFAF3767"/>
    <w:rsid w:val="FFB5766E"/>
    <w:rsid w:val="FFF68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 w:eastAsia="宋体" w:cs="Courier New"/>
      <w:szCs w:val="21"/>
    </w:rPr>
  </w:style>
  <w:style w:type="paragraph" w:styleId="3">
    <w:name w:val="index 8"/>
    <w:basedOn w:val="1"/>
    <w:next w:val="1"/>
    <w:qFormat/>
    <w:uiPriority w:val="0"/>
    <w:pPr>
      <w:ind w:left="2940"/>
    </w:pPr>
    <w:rPr>
      <w:rFonts w:ascii="Times New Roman" w:hAnsi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2024-06-02T22:17:00Z</dcterms:created>
  <dc:creator>网站运维(陈梓标)</dc:creator>
  <cp:lastModifiedBy>戚悦</cp:lastModifiedBy>
  <dcterms:modified xsi:type="dcterms:W3CDTF">2026-08-13T10:45:13Z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39D2D763E0E341560D315066BB4F4C33</vt:lpwstr>
  </property>
</Properties>
</file>